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21DE5" w:rsidRPr="00DE3D5B" w:rsidRDefault="0054715C">
      <w:pPr>
        <w:rPr>
          <w:lang w:val="ru-RU"/>
        </w:rPr>
        <w:sectPr w:rsidR="00221DE5" w:rsidRPr="00DE3D5B" w:rsidSect="0054715C">
          <w:pgSz w:w="11906" w:h="16383"/>
          <w:pgMar w:top="680" w:right="851" w:bottom="1134" w:left="794" w:header="720" w:footer="720" w:gutter="0"/>
          <w:cols w:space="720"/>
        </w:sectPr>
      </w:pPr>
      <w:bookmarkStart w:id="0" w:name="block-4317938"/>
      <w:r>
        <w:rPr>
          <w:noProof/>
          <w:lang w:val="ru-RU" w:eastAsia="ru-RU"/>
        </w:rPr>
        <w:drawing>
          <wp:inline distT="0" distB="0" distL="0" distR="0">
            <wp:extent cx="6515735" cy="9204677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735" cy="9204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DE5" w:rsidRPr="00DE3D5B" w:rsidRDefault="00F54D58">
      <w:pPr>
        <w:spacing w:after="0" w:line="264" w:lineRule="auto"/>
        <w:ind w:left="120"/>
        <w:jc w:val="both"/>
        <w:rPr>
          <w:lang w:val="ru-RU"/>
        </w:rPr>
      </w:pPr>
      <w:bookmarkStart w:id="1" w:name="block-4317939"/>
      <w:bookmarkEnd w:id="0"/>
      <w:r w:rsidRPr="00DE3D5B">
        <w:rPr>
          <w:rFonts w:ascii="Times New Roman" w:hAnsi="Times New Roman"/>
          <w:color w:val="000000"/>
          <w:sz w:val="28"/>
          <w:lang w:val="ru-RU"/>
        </w:rPr>
        <w:lastRenderedPageBreak/>
        <w:t>ПОЯСНИТЕЛЬНАЯ ЗАПИСКА</w:t>
      </w:r>
    </w:p>
    <w:p w:rsidR="00221DE5" w:rsidRPr="00DE3D5B" w:rsidRDefault="00221DE5">
      <w:pPr>
        <w:spacing w:after="0" w:line="264" w:lineRule="auto"/>
        <w:ind w:left="120"/>
        <w:jc w:val="both"/>
        <w:rPr>
          <w:lang w:val="ru-RU"/>
        </w:rPr>
      </w:pP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 xml:space="preserve">Алгебра является одним из опорных курсов основного общего образования: она обеспечивает изучение других дисциплин, как </w:t>
      </w:r>
      <w:proofErr w:type="spellStart"/>
      <w:proofErr w:type="gramStart"/>
      <w:r w:rsidRPr="00DE3D5B">
        <w:rPr>
          <w:rFonts w:ascii="Times New Roman" w:hAnsi="Times New Roman"/>
          <w:color w:val="000000"/>
          <w:sz w:val="28"/>
          <w:lang w:val="ru-RU"/>
        </w:rPr>
        <w:t>естественно-научного</w:t>
      </w:r>
      <w:proofErr w:type="spellEnd"/>
      <w:proofErr w:type="gramEnd"/>
      <w:r w:rsidRPr="00DE3D5B">
        <w:rPr>
          <w:rFonts w:ascii="Times New Roman" w:hAnsi="Times New Roman"/>
          <w:color w:val="000000"/>
          <w:sz w:val="28"/>
          <w:lang w:val="ru-RU"/>
        </w:rPr>
        <w:t xml:space="preserve">, так и гуманитарного циклов, её освоение необходимо для продолжения образования и в повседневной жизни. Развитие у обучающихся научных представлений о происхождении и сущности алгебраических абстракций, способе отражения математической наукой явлений и процессов в природе и обществе, роли математического моделирования в научном познании и в практике способствует формированию научного мировоззрения и качеств мышления, необходимых для адаптации в современном цифровом обществе. Изучение алгебры обеспечивает развитие умения наблюдать, сравнивать, находить закономерности, требует критичности мышления, способности </w:t>
      </w:r>
      <w:proofErr w:type="spellStart"/>
      <w:r w:rsidRPr="00DE3D5B">
        <w:rPr>
          <w:rFonts w:ascii="Times New Roman" w:hAnsi="Times New Roman"/>
          <w:color w:val="000000"/>
          <w:sz w:val="28"/>
          <w:lang w:val="ru-RU"/>
        </w:rPr>
        <w:t>аргументированно</w:t>
      </w:r>
      <w:proofErr w:type="spellEnd"/>
      <w:r w:rsidRPr="00DE3D5B">
        <w:rPr>
          <w:rFonts w:ascii="Times New Roman" w:hAnsi="Times New Roman"/>
          <w:color w:val="000000"/>
          <w:sz w:val="28"/>
          <w:lang w:val="ru-RU"/>
        </w:rPr>
        <w:t xml:space="preserve"> обосновывать свои действия и выводы, формулировать утверждения. Освоение курса алгебры обеспечивает развитие логического мышления </w:t>
      </w:r>
      <w:proofErr w:type="gramStart"/>
      <w:r w:rsidRPr="00DE3D5B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DE3D5B">
        <w:rPr>
          <w:rFonts w:ascii="Times New Roman" w:hAnsi="Times New Roman"/>
          <w:color w:val="000000"/>
          <w:sz w:val="28"/>
          <w:lang w:val="ru-RU"/>
        </w:rPr>
        <w:t xml:space="preserve">: они используют дедуктивные и индуктивные рассуждения, обобщение и конкретизацию, абстрагирование и аналогию. Обучение алгебре предполагает значительный объём самостоятельной деятельности обучающихся, поэтому самостоятельное решение задач является реализацией </w:t>
      </w:r>
      <w:proofErr w:type="spellStart"/>
      <w:r w:rsidRPr="00DE3D5B">
        <w:rPr>
          <w:rFonts w:ascii="Times New Roman" w:hAnsi="Times New Roman"/>
          <w:color w:val="000000"/>
          <w:sz w:val="28"/>
          <w:lang w:val="ru-RU"/>
        </w:rPr>
        <w:t>деятельностного</w:t>
      </w:r>
      <w:proofErr w:type="spellEnd"/>
      <w:r w:rsidRPr="00DE3D5B">
        <w:rPr>
          <w:rFonts w:ascii="Times New Roman" w:hAnsi="Times New Roman"/>
          <w:color w:val="000000"/>
          <w:sz w:val="28"/>
          <w:lang w:val="ru-RU"/>
        </w:rPr>
        <w:t xml:space="preserve"> принципа обучения.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 xml:space="preserve">В структуре программы учебного курса «Алгебра» для основного общего образования основное место занимают содержательно-методические линии: «Числа и вычисления», «Алгебраические выражения», «Уравнения и неравенства», «Функции». Каждая из этих содержательно-методических линий развивается на протяжении трёх лет изучения курса, взаимодействуя с другими его линиями. В ходе изучения учебного курса </w:t>
      </w:r>
      <w:proofErr w:type="gramStart"/>
      <w:r w:rsidRPr="00DE3D5B">
        <w:rPr>
          <w:rFonts w:ascii="Times New Roman" w:hAnsi="Times New Roman"/>
          <w:color w:val="000000"/>
          <w:sz w:val="28"/>
          <w:lang w:val="ru-RU"/>
        </w:rPr>
        <w:t>обучающимся</w:t>
      </w:r>
      <w:proofErr w:type="gramEnd"/>
      <w:r w:rsidRPr="00DE3D5B">
        <w:rPr>
          <w:rFonts w:ascii="Times New Roman" w:hAnsi="Times New Roman"/>
          <w:color w:val="000000"/>
          <w:sz w:val="28"/>
          <w:lang w:val="ru-RU"/>
        </w:rPr>
        <w:t xml:space="preserve"> приходится логически рассуждать, использовать теоретико-множественный язык. В связи с этим в программу учебного курса «Алгебра» включены некоторые основы логики, представленные во всех основных разделах математического образования и способствующие овладению обучающимися основ универсального математического языка. Содержательной и структурной особенностью учебного курса «Алгебра» является его интегрированный характер.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 xml:space="preserve">Содержание линии «Числа и вычисления» служит основой для дальнейшего изучения математики, способствует развитию у обучающихся логического мышления, формированию умения пользоваться алгоритмами, а также приобретению практических навыков, необходимых для повседневной жизни. Развитие понятия о числе на уровне основного общего образования связано с рациональными и иррациональными числами, формированием </w:t>
      </w:r>
      <w:r w:rsidRPr="00DE3D5B">
        <w:rPr>
          <w:rFonts w:ascii="Times New Roman" w:hAnsi="Times New Roman"/>
          <w:color w:val="000000"/>
          <w:sz w:val="28"/>
          <w:lang w:val="ru-RU"/>
        </w:rPr>
        <w:lastRenderedPageBreak/>
        <w:t>представлений о действительном числе. Завершение освоения числовой линии отнесено к среднему общему образованию.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DE3D5B">
        <w:rPr>
          <w:rFonts w:ascii="Times New Roman" w:hAnsi="Times New Roman"/>
          <w:color w:val="000000"/>
          <w:sz w:val="28"/>
          <w:lang w:val="ru-RU"/>
        </w:rPr>
        <w:t>Содержание двух алгебраических линий – «Алгебраические выражения» и «Уравнения и неравенства» способствует формированию у обучающихся математического аппарата, необходимого для решения задач математики, смежных предметов и практико-ориентированных задач.</w:t>
      </w:r>
      <w:proofErr w:type="gramEnd"/>
      <w:r w:rsidRPr="00DE3D5B">
        <w:rPr>
          <w:rFonts w:ascii="Times New Roman" w:hAnsi="Times New Roman"/>
          <w:color w:val="000000"/>
          <w:sz w:val="28"/>
          <w:lang w:val="ru-RU"/>
        </w:rPr>
        <w:t xml:space="preserve"> На уровне основного общего образования учебный материал группируется вокруг рациональных выражений. Алгебра демонстрирует значение математики как языка для построения математических моделей, описания процессов и явлений реального мира. В задачи обучения алгебре входят также дальнейшее развитие алгоритмического мышления, необходимого, в частности, для освоения курса информатики, и овладение навыками дедуктивных рассуждений. Преобразование символьных форм способствует развитию воображения, способностей к математическому творчеству.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 xml:space="preserve">Содержание функционально-графической линии нацелено на получение </w:t>
      </w:r>
      <w:proofErr w:type="gramStart"/>
      <w:r w:rsidRPr="00DE3D5B">
        <w:rPr>
          <w:rFonts w:ascii="Times New Roman" w:hAnsi="Times New Roman"/>
          <w:color w:val="000000"/>
          <w:sz w:val="28"/>
          <w:lang w:val="ru-RU"/>
        </w:rPr>
        <w:t>обучающимися</w:t>
      </w:r>
      <w:proofErr w:type="gramEnd"/>
      <w:r w:rsidRPr="00DE3D5B">
        <w:rPr>
          <w:rFonts w:ascii="Times New Roman" w:hAnsi="Times New Roman"/>
          <w:color w:val="000000"/>
          <w:sz w:val="28"/>
          <w:lang w:val="ru-RU"/>
        </w:rPr>
        <w:t xml:space="preserve"> знаний о функциях как важнейшей математической модели для описания и исследования разнообразных процессов и явлений в природе и обществе. </w:t>
      </w:r>
      <w:proofErr w:type="gramStart"/>
      <w:r w:rsidRPr="00DE3D5B">
        <w:rPr>
          <w:rFonts w:ascii="Times New Roman" w:hAnsi="Times New Roman"/>
          <w:color w:val="000000"/>
          <w:sz w:val="28"/>
          <w:lang w:val="ru-RU"/>
        </w:rPr>
        <w:t>Изучение материала способствует развитию у обучающихся умения использовать различные выразительные средства языка математики – словесные, символические, графические, вносит вклад в формирование представлений о роли математики в развитии цивилизации и культуры.</w:t>
      </w:r>
      <w:proofErr w:type="gramEnd"/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Согласно учебному плану в 7–9 классах изучается учебный курс «Алгебра», который включает следующие основные разделы содержания: «Числа и вычисления», «Алгебраические выражения», «Уравнения и неравенства», «Функции».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‌</w:t>
      </w:r>
      <w:bookmarkStart w:id="2" w:name="88e7274f-146c-45cf-bb6c-0aa84ae038d1"/>
      <w:r w:rsidRPr="00DE3D5B">
        <w:rPr>
          <w:rFonts w:ascii="Times New Roman" w:hAnsi="Times New Roman"/>
          <w:color w:val="000000"/>
          <w:sz w:val="28"/>
          <w:lang w:val="ru-RU"/>
        </w:rPr>
        <w:t>На изучение учебного курса «Алгебра» отводится 306 часов: в 7 классе – 102 часа (3 часа в неделю), в 8 классе – 102 часа (3 часа в неделю), в 9 классе – 102 часа (3 часа в неделю).</w:t>
      </w:r>
      <w:bookmarkEnd w:id="2"/>
      <w:r w:rsidRPr="00DE3D5B">
        <w:rPr>
          <w:rFonts w:ascii="Times New Roman" w:hAnsi="Times New Roman"/>
          <w:color w:val="000000"/>
          <w:sz w:val="28"/>
          <w:lang w:val="ru-RU"/>
        </w:rPr>
        <w:t>‌‌</w:t>
      </w:r>
    </w:p>
    <w:p w:rsidR="00221DE5" w:rsidRPr="00DE3D5B" w:rsidRDefault="00221DE5">
      <w:pPr>
        <w:rPr>
          <w:lang w:val="ru-RU"/>
        </w:rPr>
        <w:sectPr w:rsidR="00221DE5" w:rsidRPr="00DE3D5B">
          <w:pgSz w:w="11906" w:h="16383"/>
          <w:pgMar w:top="1134" w:right="850" w:bottom="1134" w:left="1701" w:header="720" w:footer="720" w:gutter="0"/>
          <w:cols w:space="720"/>
        </w:sectPr>
      </w:pPr>
    </w:p>
    <w:p w:rsidR="00221DE5" w:rsidRPr="00DE3D5B" w:rsidRDefault="00F54D58">
      <w:pPr>
        <w:spacing w:after="0" w:line="264" w:lineRule="auto"/>
        <w:ind w:left="120"/>
        <w:jc w:val="both"/>
        <w:rPr>
          <w:lang w:val="ru-RU"/>
        </w:rPr>
      </w:pPr>
      <w:bookmarkStart w:id="3" w:name="block-4317937"/>
      <w:bookmarkEnd w:id="1"/>
      <w:r w:rsidRPr="00DE3D5B">
        <w:rPr>
          <w:rFonts w:ascii="Times New Roman" w:hAnsi="Times New Roman"/>
          <w:color w:val="000000"/>
          <w:sz w:val="28"/>
          <w:lang w:val="ru-RU"/>
        </w:rPr>
        <w:lastRenderedPageBreak/>
        <w:t>СОДЕРЖАНИЕ ОБУЧЕНИЯ</w:t>
      </w:r>
    </w:p>
    <w:p w:rsidR="00221DE5" w:rsidRPr="00DE3D5B" w:rsidRDefault="00221DE5">
      <w:pPr>
        <w:spacing w:after="0" w:line="264" w:lineRule="auto"/>
        <w:ind w:left="120"/>
        <w:jc w:val="both"/>
        <w:rPr>
          <w:lang w:val="ru-RU"/>
        </w:rPr>
      </w:pPr>
    </w:p>
    <w:p w:rsidR="00221DE5" w:rsidRPr="00DE3D5B" w:rsidRDefault="00F54D58">
      <w:pPr>
        <w:spacing w:after="0" w:line="264" w:lineRule="auto"/>
        <w:ind w:left="12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7 КЛАСС</w:t>
      </w:r>
    </w:p>
    <w:p w:rsidR="00221DE5" w:rsidRPr="00DE3D5B" w:rsidRDefault="00221DE5">
      <w:pPr>
        <w:spacing w:after="0" w:line="264" w:lineRule="auto"/>
        <w:ind w:left="120"/>
        <w:jc w:val="both"/>
        <w:rPr>
          <w:lang w:val="ru-RU"/>
        </w:rPr>
      </w:pP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Числа и вычисления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Дроби обыкновенные и десятичные, переход от одной формы записи дробей к другой. Понятие рационального числа, запись, сравнение, упорядочивание рациональных чисел. Арифметические действия с рациональными числами. Решение задач из реальной практики на части, на дроби.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Степень с натуральным показателем: определение, преобразование выражений на основе определения, запись больших чисел. Проценты, запись процентов в виде дроби и дроби в виде процентов. Три основные задачи на проценты, решение задач из реальной практики.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Применение признаков делимости, разложение на множители натуральных чисел.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Реальные зависимости, в том числе прямая и обратная пропорциональности.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bookmarkStart w:id="4" w:name="_Toc124426221"/>
      <w:bookmarkEnd w:id="4"/>
      <w:r w:rsidRPr="00DE3D5B">
        <w:rPr>
          <w:rFonts w:ascii="Times New Roman" w:hAnsi="Times New Roman"/>
          <w:color w:val="000000"/>
          <w:sz w:val="28"/>
          <w:lang w:val="ru-RU"/>
        </w:rPr>
        <w:t>Алгебраические выражения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Переменные, числовое значение выражения с переменной. Допустимые значения переменных. Представление зависимости между величинами в виде формулы. Вычисления по формулам. Преобразование буквенных выражений, тождественно равные выражения, правила преобразования сумм и произведений, правила раскрытия скобок и приведения подобных слагаемых.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Свойства степени с натуральным показателем.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Одночлены и многочлены. Степень многочлена. Сложение, вычитание, умножение многочленов. Формулы сокращённого умножения: квадрат суммы и квадрат разности. Формула разности квадратов. Разложение многочленов на множители.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bookmarkStart w:id="5" w:name="_Toc124426222"/>
      <w:bookmarkEnd w:id="5"/>
      <w:r w:rsidRPr="00DE3D5B">
        <w:rPr>
          <w:rFonts w:ascii="Times New Roman" w:hAnsi="Times New Roman"/>
          <w:color w:val="000000"/>
          <w:sz w:val="28"/>
          <w:lang w:val="ru-RU"/>
        </w:rPr>
        <w:t>Уравнения и неравенства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Уравнение, корень уравнения, правила преобразования уравнения, равносильность уравнений.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Линейное уравнение с одной переменной, число корней линейного уравнения, решение линейных уравнений. Составление уравнений по условию задачи. Решение текстовых задач с помощью уравнений.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Линейное уравнение с двумя переменными и его график. Система двух линейных уравнений с двумя переменными. Решение систем уравнений способом подстановки. Примеры решения текстовых задач с помощью систем уравнений.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Функции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lastRenderedPageBreak/>
        <w:t xml:space="preserve">Координата точки </w:t>
      </w:r>
      <w:proofErr w:type="gramStart"/>
      <w:r w:rsidRPr="00DE3D5B">
        <w:rPr>
          <w:rFonts w:ascii="Times New Roman" w:hAnsi="Times New Roman"/>
          <w:color w:val="000000"/>
          <w:sz w:val="28"/>
          <w:lang w:val="ru-RU"/>
        </w:rPr>
        <w:t>на</w:t>
      </w:r>
      <w:proofErr w:type="gramEnd"/>
      <w:r w:rsidRPr="00DE3D5B">
        <w:rPr>
          <w:rFonts w:ascii="Times New Roman" w:hAnsi="Times New Roman"/>
          <w:color w:val="000000"/>
          <w:sz w:val="28"/>
          <w:lang w:val="ru-RU"/>
        </w:rPr>
        <w:t xml:space="preserve"> прямой. Числовые промежутки. Расстояние между двумя точками </w:t>
      </w:r>
      <w:proofErr w:type="gramStart"/>
      <w:r w:rsidRPr="00DE3D5B">
        <w:rPr>
          <w:rFonts w:ascii="Times New Roman" w:hAnsi="Times New Roman"/>
          <w:color w:val="000000"/>
          <w:sz w:val="28"/>
          <w:lang w:val="ru-RU"/>
        </w:rPr>
        <w:t>координатной</w:t>
      </w:r>
      <w:proofErr w:type="gramEnd"/>
      <w:r w:rsidRPr="00DE3D5B">
        <w:rPr>
          <w:rFonts w:ascii="Times New Roman" w:hAnsi="Times New Roman"/>
          <w:color w:val="000000"/>
          <w:sz w:val="28"/>
          <w:lang w:val="ru-RU"/>
        </w:rPr>
        <w:t xml:space="preserve"> прямой.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 xml:space="preserve">Прямоугольная система координат, оси </w:t>
      </w:r>
      <w:r w:rsidRPr="00DE3D5B">
        <w:rPr>
          <w:rFonts w:ascii="Times New Roman" w:hAnsi="Times New Roman"/>
          <w:i/>
          <w:color w:val="000000"/>
          <w:sz w:val="28"/>
        </w:rPr>
        <w:t>Ox</w:t>
      </w:r>
      <w:r w:rsidRPr="00DE3D5B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 w:rsidRPr="00DE3D5B">
        <w:rPr>
          <w:rFonts w:ascii="Times New Roman" w:hAnsi="Times New Roman"/>
          <w:color w:val="000000"/>
          <w:sz w:val="28"/>
          <w:lang w:val="ru-RU"/>
        </w:rPr>
        <w:t xml:space="preserve">и </w:t>
      </w:r>
      <w:proofErr w:type="spellStart"/>
      <w:r w:rsidRPr="00DE3D5B">
        <w:rPr>
          <w:rFonts w:ascii="Times New Roman" w:hAnsi="Times New Roman"/>
          <w:i/>
          <w:color w:val="000000"/>
          <w:sz w:val="28"/>
        </w:rPr>
        <w:t>Oy</w:t>
      </w:r>
      <w:proofErr w:type="spellEnd"/>
      <w:r w:rsidRPr="00DE3D5B">
        <w:rPr>
          <w:rFonts w:ascii="Times New Roman" w:hAnsi="Times New Roman"/>
          <w:color w:val="000000"/>
          <w:sz w:val="28"/>
          <w:lang w:val="ru-RU"/>
        </w:rPr>
        <w:t xml:space="preserve">. Абсцисса и ордината точки на координатной плоскости. Примеры графиков, заданных формулами. Чтение графиков реальных зависимостей. Понятие функции. График функции. Свойства функций. Линейная функция, её график. График функции </w:t>
      </w:r>
      <w:r w:rsidRPr="00DE3D5B">
        <w:rPr>
          <w:rFonts w:ascii="Times New Roman" w:hAnsi="Times New Roman"/>
          <w:color w:val="000000"/>
          <w:sz w:val="28"/>
        </w:rPr>
        <w:t>y</w:t>
      </w:r>
      <w:r w:rsidRPr="00DE3D5B">
        <w:rPr>
          <w:rFonts w:ascii="Times New Roman" w:hAnsi="Times New Roman"/>
          <w:color w:val="000000"/>
          <w:sz w:val="28"/>
          <w:lang w:val="ru-RU"/>
        </w:rPr>
        <w:t xml:space="preserve"> = |</w:t>
      </w:r>
      <w:r w:rsidRPr="00DE3D5B">
        <w:rPr>
          <w:rFonts w:ascii="Times New Roman" w:hAnsi="Times New Roman"/>
          <w:color w:val="000000"/>
          <w:sz w:val="28"/>
        </w:rPr>
        <w:t>x</w:t>
      </w:r>
      <w:r w:rsidRPr="00DE3D5B">
        <w:rPr>
          <w:rFonts w:ascii="Times New Roman" w:hAnsi="Times New Roman"/>
          <w:color w:val="000000"/>
          <w:sz w:val="28"/>
          <w:lang w:val="ru-RU"/>
        </w:rPr>
        <w:t>|. Графическое решение линейных уравнений и систем линейных уравнений.</w:t>
      </w:r>
    </w:p>
    <w:p w:rsidR="00221DE5" w:rsidRPr="00DE3D5B" w:rsidRDefault="00F54D58">
      <w:pPr>
        <w:spacing w:after="0" w:line="264" w:lineRule="auto"/>
        <w:ind w:left="12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8 КЛАСС</w:t>
      </w:r>
    </w:p>
    <w:p w:rsidR="00221DE5" w:rsidRPr="00DE3D5B" w:rsidRDefault="00221DE5">
      <w:pPr>
        <w:spacing w:after="0" w:line="264" w:lineRule="auto"/>
        <w:ind w:left="120"/>
        <w:jc w:val="both"/>
        <w:rPr>
          <w:lang w:val="ru-RU"/>
        </w:rPr>
      </w:pPr>
    </w:p>
    <w:p w:rsidR="00221DE5" w:rsidRPr="00DE3D5B" w:rsidRDefault="00F54D58">
      <w:pPr>
        <w:spacing w:after="0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Числа и вычисления</w:t>
      </w:r>
    </w:p>
    <w:p w:rsidR="00221DE5" w:rsidRPr="00DE3D5B" w:rsidRDefault="00F54D58">
      <w:pPr>
        <w:spacing w:after="0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Квадратный корень из числа. Понятие об иррациональном числе. Десятичные приближения иррациональных чисел. Свойства арифметических квадратных корней и их применение к преобразованию числовых выражений и вычислениям. Действительные числа.</w:t>
      </w:r>
    </w:p>
    <w:p w:rsidR="00221DE5" w:rsidRPr="00DE3D5B" w:rsidRDefault="00F54D58">
      <w:pPr>
        <w:spacing w:after="0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Степень с целым показателем и её свойства. Стандартная запись числа.</w:t>
      </w:r>
    </w:p>
    <w:p w:rsidR="00221DE5" w:rsidRPr="00DE3D5B" w:rsidRDefault="00F54D58">
      <w:pPr>
        <w:spacing w:after="0"/>
        <w:ind w:firstLine="600"/>
        <w:jc w:val="both"/>
        <w:rPr>
          <w:lang w:val="ru-RU"/>
        </w:rPr>
      </w:pPr>
      <w:bookmarkStart w:id="6" w:name="_Toc124426225"/>
      <w:r w:rsidRPr="00DE3D5B">
        <w:rPr>
          <w:rFonts w:ascii="Times New Roman" w:hAnsi="Times New Roman"/>
          <w:color w:val="0000FF"/>
          <w:sz w:val="28"/>
          <w:lang w:val="ru-RU"/>
        </w:rPr>
        <w:t xml:space="preserve">Алгебраические </w:t>
      </w:r>
      <w:proofErr w:type="spellStart"/>
      <w:r w:rsidRPr="00DE3D5B">
        <w:rPr>
          <w:rFonts w:ascii="Times New Roman" w:hAnsi="Times New Roman"/>
          <w:color w:val="0000FF"/>
          <w:sz w:val="28"/>
          <w:lang w:val="ru-RU"/>
        </w:rPr>
        <w:t>выражения</w:t>
      </w:r>
      <w:bookmarkEnd w:id="6"/>
      <w:r w:rsidRPr="00DE3D5B">
        <w:rPr>
          <w:rFonts w:ascii="Times New Roman" w:hAnsi="Times New Roman"/>
          <w:color w:val="000000"/>
          <w:sz w:val="28"/>
          <w:lang w:val="ru-RU"/>
        </w:rPr>
        <w:t>Алгебраические</w:t>
      </w:r>
      <w:proofErr w:type="spellEnd"/>
      <w:r w:rsidRPr="00DE3D5B">
        <w:rPr>
          <w:rFonts w:ascii="Times New Roman" w:hAnsi="Times New Roman"/>
          <w:color w:val="000000"/>
          <w:sz w:val="28"/>
          <w:lang w:val="ru-RU"/>
        </w:rPr>
        <w:t xml:space="preserve"> выражения</w:t>
      </w:r>
    </w:p>
    <w:p w:rsidR="00221DE5" w:rsidRPr="00DE3D5B" w:rsidRDefault="00F54D58">
      <w:pPr>
        <w:spacing w:after="0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Квадратный трёхчлен, разложение квадратного трёхчлена на множители.</w:t>
      </w:r>
    </w:p>
    <w:p w:rsidR="00221DE5" w:rsidRPr="00DE3D5B" w:rsidRDefault="00F54D58">
      <w:pPr>
        <w:spacing w:after="0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Алгебраическая дробь. Основное свойство алгебраической дроби. Сложение, вычитание, умножение, деление алгебраических дробей. Рациональные выражения и их преобразование.</w:t>
      </w:r>
    </w:p>
    <w:p w:rsidR="00221DE5" w:rsidRPr="00DE3D5B" w:rsidRDefault="00F54D58">
      <w:pPr>
        <w:spacing w:after="0"/>
        <w:ind w:firstLine="600"/>
        <w:jc w:val="both"/>
        <w:rPr>
          <w:lang w:val="ru-RU"/>
        </w:rPr>
      </w:pPr>
      <w:bookmarkStart w:id="7" w:name="_Toc124426226"/>
      <w:r w:rsidRPr="00DE3D5B">
        <w:rPr>
          <w:rFonts w:ascii="Times New Roman" w:hAnsi="Times New Roman"/>
          <w:color w:val="0000FF"/>
          <w:sz w:val="28"/>
          <w:lang w:val="ru-RU"/>
        </w:rPr>
        <w:t xml:space="preserve">Уравнения и </w:t>
      </w:r>
      <w:proofErr w:type="spellStart"/>
      <w:r w:rsidRPr="00DE3D5B">
        <w:rPr>
          <w:rFonts w:ascii="Times New Roman" w:hAnsi="Times New Roman"/>
          <w:color w:val="0000FF"/>
          <w:sz w:val="28"/>
          <w:lang w:val="ru-RU"/>
        </w:rPr>
        <w:t>неравенства</w:t>
      </w:r>
      <w:bookmarkEnd w:id="7"/>
      <w:r w:rsidRPr="00DE3D5B">
        <w:rPr>
          <w:rFonts w:ascii="Times New Roman" w:hAnsi="Times New Roman"/>
          <w:color w:val="000000"/>
          <w:sz w:val="28"/>
          <w:lang w:val="ru-RU"/>
        </w:rPr>
        <w:t>Уравнения</w:t>
      </w:r>
      <w:proofErr w:type="spellEnd"/>
      <w:r w:rsidRPr="00DE3D5B">
        <w:rPr>
          <w:rFonts w:ascii="Times New Roman" w:hAnsi="Times New Roman"/>
          <w:color w:val="000000"/>
          <w:sz w:val="28"/>
          <w:lang w:val="ru-RU"/>
        </w:rPr>
        <w:t xml:space="preserve"> и неравенства</w:t>
      </w:r>
    </w:p>
    <w:p w:rsidR="00221DE5" w:rsidRPr="00DE3D5B" w:rsidRDefault="00F54D58">
      <w:pPr>
        <w:spacing w:after="0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 xml:space="preserve">Квадратное уравнение, формула корней квадратного уравнения. Теорема Виета. Решение уравнений, сводящихся к </w:t>
      </w:r>
      <w:proofErr w:type="gramStart"/>
      <w:r w:rsidRPr="00DE3D5B">
        <w:rPr>
          <w:rFonts w:ascii="Times New Roman" w:hAnsi="Times New Roman"/>
          <w:color w:val="000000"/>
          <w:sz w:val="28"/>
          <w:lang w:val="ru-RU"/>
        </w:rPr>
        <w:t>линейным</w:t>
      </w:r>
      <w:proofErr w:type="gramEnd"/>
      <w:r w:rsidRPr="00DE3D5B">
        <w:rPr>
          <w:rFonts w:ascii="Times New Roman" w:hAnsi="Times New Roman"/>
          <w:color w:val="000000"/>
          <w:sz w:val="28"/>
          <w:lang w:val="ru-RU"/>
        </w:rPr>
        <w:t xml:space="preserve"> и квадратным. Простейшие дробно-рациональные уравнения.</w:t>
      </w:r>
    </w:p>
    <w:p w:rsidR="00221DE5" w:rsidRPr="00DE3D5B" w:rsidRDefault="00F54D58">
      <w:pPr>
        <w:spacing w:after="0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Графическая интерпретация уравнений с двумя переменными и систем линейных уравнений с двумя переменными. Примеры решения систем нелинейных уравнений с двумя переменными.</w:t>
      </w:r>
    </w:p>
    <w:p w:rsidR="00221DE5" w:rsidRPr="00DE3D5B" w:rsidRDefault="00F54D58">
      <w:pPr>
        <w:spacing w:after="0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Решение текстовых задач алгебраическим способом.</w:t>
      </w:r>
    </w:p>
    <w:p w:rsidR="00221DE5" w:rsidRPr="00DE3D5B" w:rsidRDefault="00F54D58">
      <w:pPr>
        <w:spacing w:after="0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Числовые неравенства и их свойства. Неравенство с одной переменной. Равносильность неравенств. Линейные неравенства с одной переменной. Системы линейных неравенств с одной переменной.</w:t>
      </w:r>
    </w:p>
    <w:p w:rsidR="00221DE5" w:rsidRPr="00DE3D5B" w:rsidRDefault="00F54D58">
      <w:pPr>
        <w:spacing w:after="0"/>
        <w:ind w:firstLine="600"/>
        <w:jc w:val="both"/>
        <w:rPr>
          <w:lang w:val="ru-RU"/>
        </w:rPr>
      </w:pPr>
      <w:bookmarkStart w:id="8" w:name="_Toc124426227"/>
      <w:proofErr w:type="spellStart"/>
      <w:r w:rsidRPr="00DE3D5B">
        <w:rPr>
          <w:rFonts w:ascii="Times New Roman" w:hAnsi="Times New Roman"/>
          <w:color w:val="0000FF"/>
          <w:sz w:val="28"/>
          <w:lang w:val="ru-RU"/>
        </w:rPr>
        <w:t>Функции</w:t>
      </w:r>
      <w:bookmarkEnd w:id="8"/>
      <w:r w:rsidRPr="00DE3D5B">
        <w:rPr>
          <w:rFonts w:ascii="Times New Roman" w:hAnsi="Times New Roman"/>
          <w:color w:val="000000"/>
          <w:sz w:val="28"/>
          <w:lang w:val="ru-RU"/>
        </w:rPr>
        <w:t>Функции</w:t>
      </w:r>
      <w:proofErr w:type="spellEnd"/>
    </w:p>
    <w:p w:rsidR="00221DE5" w:rsidRPr="00DE3D5B" w:rsidRDefault="00F54D58">
      <w:pPr>
        <w:spacing w:after="0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Понятие функции. Область определения и множество значений функции. Способы задания функций.</w:t>
      </w:r>
    </w:p>
    <w:p w:rsidR="00221DE5" w:rsidRPr="00DE3D5B" w:rsidRDefault="00F54D58">
      <w:pPr>
        <w:spacing w:after="0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График функции. Чтение свойств функции по её графику. Примеры графиков функций, отражающих реальные процессы.</w:t>
      </w:r>
    </w:p>
    <w:p w:rsidR="00221DE5" w:rsidRPr="00DE3D5B" w:rsidRDefault="00F54D58">
      <w:pPr>
        <w:spacing w:after="0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lastRenderedPageBreak/>
        <w:t xml:space="preserve">Функции, описывающие прямую и обратную пропорциональные зависимости, их графики. Функции </w:t>
      </w:r>
      <w:r w:rsidRPr="00DE3D5B">
        <w:rPr>
          <w:rFonts w:ascii="Times New Roman" w:hAnsi="Times New Roman"/>
          <w:i/>
          <w:color w:val="000000"/>
          <w:sz w:val="28"/>
        </w:rPr>
        <w:t>y</w:t>
      </w:r>
      <w:r w:rsidRPr="00DE3D5B">
        <w:rPr>
          <w:rFonts w:ascii="Times New Roman" w:hAnsi="Times New Roman"/>
          <w:i/>
          <w:color w:val="000000"/>
          <w:sz w:val="28"/>
          <w:lang w:val="ru-RU"/>
        </w:rPr>
        <w:t xml:space="preserve"> = </w:t>
      </w:r>
      <w:r w:rsidRPr="00DE3D5B">
        <w:rPr>
          <w:rFonts w:ascii="Times New Roman" w:hAnsi="Times New Roman"/>
          <w:i/>
          <w:color w:val="000000"/>
          <w:sz w:val="28"/>
        </w:rPr>
        <w:t>x</w:t>
      </w:r>
      <w:r w:rsidRPr="00DE3D5B">
        <w:rPr>
          <w:rFonts w:ascii="Times New Roman" w:hAnsi="Times New Roman"/>
          <w:i/>
          <w:color w:val="000000"/>
          <w:sz w:val="28"/>
          <w:lang w:val="ru-RU"/>
        </w:rPr>
        <w:t xml:space="preserve">2, </w:t>
      </w:r>
      <w:r w:rsidRPr="00DE3D5B">
        <w:rPr>
          <w:rFonts w:ascii="Times New Roman" w:hAnsi="Times New Roman"/>
          <w:i/>
          <w:color w:val="000000"/>
          <w:sz w:val="28"/>
        </w:rPr>
        <w:t>y</w:t>
      </w:r>
      <w:r w:rsidRPr="00DE3D5B">
        <w:rPr>
          <w:rFonts w:ascii="Times New Roman" w:hAnsi="Times New Roman"/>
          <w:i/>
          <w:color w:val="000000"/>
          <w:sz w:val="28"/>
          <w:lang w:val="ru-RU"/>
        </w:rPr>
        <w:t xml:space="preserve"> = </w:t>
      </w:r>
      <w:r w:rsidRPr="00DE3D5B">
        <w:rPr>
          <w:rFonts w:ascii="Times New Roman" w:hAnsi="Times New Roman"/>
          <w:i/>
          <w:color w:val="000000"/>
          <w:sz w:val="28"/>
        </w:rPr>
        <w:t>x</w:t>
      </w:r>
      <w:r w:rsidRPr="00DE3D5B">
        <w:rPr>
          <w:rFonts w:ascii="Times New Roman" w:hAnsi="Times New Roman"/>
          <w:i/>
          <w:color w:val="000000"/>
          <w:sz w:val="28"/>
          <w:lang w:val="ru-RU"/>
        </w:rPr>
        <w:t xml:space="preserve">3, </w:t>
      </w:r>
      <w:r w:rsidRPr="00DE3D5B">
        <w:rPr>
          <w:rFonts w:ascii="Times New Roman" w:hAnsi="Times New Roman"/>
          <w:i/>
          <w:color w:val="000000"/>
          <w:sz w:val="28"/>
        </w:rPr>
        <w:t>y</w:t>
      </w:r>
      <w:r w:rsidRPr="00DE3D5B">
        <w:rPr>
          <w:rFonts w:ascii="Times New Roman" w:hAnsi="Times New Roman"/>
          <w:i/>
          <w:color w:val="000000"/>
          <w:sz w:val="28"/>
          <w:lang w:val="ru-RU"/>
        </w:rPr>
        <w:t xml:space="preserve"> = </w:t>
      </w:r>
      <w:proofErr w:type="spellStart"/>
      <w:r w:rsidRPr="00DE3D5B">
        <w:rPr>
          <w:rFonts w:ascii="Times New Roman" w:hAnsi="Times New Roman"/>
          <w:i/>
          <w:color w:val="000000"/>
          <w:sz w:val="28"/>
          <w:lang w:val="ru-RU"/>
        </w:rPr>
        <w:t>√</w:t>
      </w:r>
      <w:proofErr w:type="spellEnd"/>
      <w:r w:rsidRPr="00DE3D5B">
        <w:rPr>
          <w:rFonts w:ascii="Times New Roman" w:hAnsi="Times New Roman"/>
          <w:i/>
          <w:color w:val="000000"/>
          <w:sz w:val="28"/>
        </w:rPr>
        <w:t>x</w:t>
      </w:r>
      <w:r w:rsidRPr="00DE3D5B">
        <w:rPr>
          <w:rFonts w:ascii="Times New Roman" w:hAnsi="Times New Roman"/>
          <w:i/>
          <w:color w:val="000000"/>
          <w:sz w:val="28"/>
          <w:lang w:val="ru-RU"/>
        </w:rPr>
        <w:t xml:space="preserve">, </w:t>
      </w:r>
      <w:r w:rsidRPr="00DE3D5B">
        <w:rPr>
          <w:rFonts w:ascii="Times New Roman" w:hAnsi="Times New Roman"/>
          <w:i/>
          <w:color w:val="000000"/>
          <w:sz w:val="28"/>
        </w:rPr>
        <w:t>y</w:t>
      </w:r>
      <w:r w:rsidRPr="00DE3D5B">
        <w:rPr>
          <w:rFonts w:ascii="Times New Roman" w:hAnsi="Times New Roman"/>
          <w:i/>
          <w:color w:val="000000"/>
          <w:sz w:val="28"/>
          <w:lang w:val="ru-RU"/>
        </w:rPr>
        <w:t>=|</w:t>
      </w:r>
      <w:r w:rsidRPr="00DE3D5B">
        <w:rPr>
          <w:rFonts w:ascii="Times New Roman" w:hAnsi="Times New Roman"/>
          <w:i/>
          <w:color w:val="000000"/>
          <w:sz w:val="28"/>
        </w:rPr>
        <w:t>x</w:t>
      </w:r>
      <w:r w:rsidRPr="00DE3D5B">
        <w:rPr>
          <w:rFonts w:ascii="Times New Roman" w:hAnsi="Times New Roman"/>
          <w:i/>
          <w:color w:val="000000"/>
          <w:sz w:val="28"/>
          <w:lang w:val="ru-RU"/>
        </w:rPr>
        <w:t xml:space="preserve">|. </w:t>
      </w:r>
      <w:r w:rsidRPr="00DE3D5B">
        <w:rPr>
          <w:rFonts w:ascii="Times New Roman" w:hAnsi="Times New Roman"/>
          <w:color w:val="000000"/>
          <w:sz w:val="28"/>
          <w:lang w:val="ru-RU"/>
        </w:rPr>
        <w:t>Графическое решение уравнений и систем уравнений.</w:t>
      </w:r>
    </w:p>
    <w:p w:rsidR="00221DE5" w:rsidRPr="00DE3D5B" w:rsidRDefault="00F54D58">
      <w:pPr>
        <w:spacing w:after="0" w:line="264" w:lineRule="auto"/>
        <w:ind w:left="12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9 КЛАСС</w:t>
      </w:r>
    </w:p>
    <w:p w:rsidR="00221DE5" w:rsidRPr="00DE3D5B" w:rsidRDefault="00221DE5">
      <w:pPr>
        <w:spacing w:after="0" w:line="264" w:lineRule="auto"/>
        <w:ind w:left="120"/>
        <w:jc w:val="both"/>
        <w:rPr>
          <w:lang w:val="ru-RU"/>
        </w:rPr>
      </w:pP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Числа и вычисления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 xml:space="preserve">Рациональные числа, иррациональные числа, конечные и бесконечные десятичные дроби. Множество действительных чисел, действительные числа как бесконечные десятичные дроби. Взаимно однозначное соответствие между множеством действительных чисел и </w:t>
      </w:r>
      <w:proofErr w:type="gramStart"/>
      <w:r w:rsidRPr="00DE3D5B">
        <w:rPr>
          <w:rFonts w:ascii="Times New Roman" w:hAnsi="Times New Roman"/>
          <w:color w:val="000000"/>
          <w:sz w:val="28"/>
          <w:lang w:val="ru-RU"/>
        </w:rPr>
        <w:t>координатной</w:t>
      </w:r>
      <w:proofErr w:type="gramEnd"/>
      <w:r w:rsidRPr="00DE3D5B">
        <w:rPr>
          <w:rFonts w:ascii="Times New Roman" w:hAnsi="Times New Roman"/>
          <w:color w:val="000000"/>
          <w:sz w:val="28"/>
          <w:lang w:val="ru-RU"/>
        </w:rPr>
        <w:t xml:space="preserve"> прямой.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Сравнение действительных чисел, арифметические действия с действительными числами.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Размеры объектов окружающего мира, длительность процессов в окружающем мире.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Приближённое значение величины, точность приближения. Округление чисел. Прикидка и оценка результатов вычислений.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bookmarkStart w:id="9" w:name="_Toc124426230"/>
      <w:bookmarkEnd w:id="9"/>
      <w:r w:rsidRPr="00DE3D5B">
        <w:rPr>
          <w:rFonts w:ascii="Times New Roman" w:hAnsi="Times New Roman"/>
          <w:color w:val="000000"/>
          <w:sz w:val="28"/>
          <w:lang w:val="ru-RU"/>
        </w:rPr>
        <w:t>Уравнения и неравенства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 xml:space="preserve">Линейное уравнение. Решение уравнений, сводящихся к </w:t>
      </w:r>
      <w:proofErr w:type="gramStart"/>
      <w:r w:rsidRPr="00DE3D5B">
        <w:rPr>
          <w:rFonts w:ascii="Times New Roman" w:hAnsi="Times New Roman"/>
          <w:color w:val="000000"/>
          <w:sz w:val="28"/>
          <w:lang w:val="ru-RU"/>
        </w:rPr>
        <w:t>линейным</w:t>
      </w:r>
      <w:proofErr w:type="gramEnd"/>
      <w:r w:rsidRPr="00DE3D5B">
        <w:rPr>
          <w:rFonts w:ascii="Times New Roman" w:hAnsi="Times New Roman"/>
          <w:color w:val="000000"/>
          <w:sz w:val="28"/>
          <w:lang w:val="ru-RU"/>
        </w:rPr>
        <w:t>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 xml:space="preserve">Квадратное уравнение. Решение уравнений, сводящихся к </w:t>
      </w:r>
      <w:proofErr w:type="gramStart"/>
      <w:r w:rsidRPr="00DE3D5B">
        <w:rPr>
          <w:rFonts w:ascii="Times New Roman" w:hAnsi="Times New Roman"/>
          <w:color w:val="000000"/>
          <w:sz w:val="28"/>
          <w:lang w:val="ru-RU"/>
        </w:rPr>
        <w:t>квадратным</w:t>
      </w:r>
      <w:proofErr w:type="gramEnd"/>
      <w:r w:rsidRPr="00DE3D5B">
        <w:rPr>
          <w:rFonts w:ascii="Times New Roman" w:hAnsi="Times New Roman"/>
          <w:color w:val="000000"/>
          <w:sz w:val="28"/>
          <w:lang w:val="ru-RU"/>
        </w:rPr>
        <w:t>. Биквадратное уравнение. Примеры решения уравнений третьей и четвёртой степеней разложением на множители.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Решение дробно-рациональных уравнений. Решение текстовых задач алгебраическим методом.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Уравнение с двумя переменными и его график. Решение систем двух линейных уравнений с двумя переменными. Решение систем двух уравнений, одно из которых линейное, а другое – второй степени. Графическая интерпретация системы уравнений с двумя переменными.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Решение текстовых задач алгебраическим способом.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Числовые неравенства и их свойства.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Решение линейных неравенств с одной переменной. Решение систем линейных неравенств с одной переменной. Квадратные неравенства. Графическая интерпретация неравенств и систем неравен</w:t>
      </w:r>
      <w:proofErr w:type="gramStart"/>
      <w:r w:rsidRPr="00DE3D5B">
        <w:rPr>
          <w:rFonts w:ascii="Times New Roman" w:hAnsi="Times New Roman"/>
          <w:color w:val="000000"/>
          <w:sz w:val="28"/>
          <w:lang w:val="ru-RU"/>
        </w:rPr>
        <w:t>ств с дв</w:t>
      </w:r>
      <w:proofErr w:type="gramEnd"/>
      <w:r w:rsidRPr="00DE3D5B">
        <w:rPr>
          <w:rFonts w:ascii="Times New Roman" w:hAnsi="Times New Roman"/>
          <w:color w:val="000000"/>
          <w:sz w:val="28"/>
          <w:lang w:val="ru-RU"/>
        </w:rPr>
        <w:t>умя переменными.</w:t>
      </w:r>
    </w:p>
    <w:p w:rsidR="00221DE5" w:rsidRPr="00DE3D5B" w:rsidRDefault="00F54D58">
      <w:pPr>
        <w:spacing w:after="0"/>
        <w:ind w:firstLine="600"/>
        <w:jc w:val="both"/>
        <w:rPr>
          <w:lang w:val="ru-RU"/>
        </w:rPr>
      </w:pPr>
      <w:bookmarkStart w:id="10" w:name="_Toc124426231"/>
      <w:proofErr w:type="spellStart"/>
      <w:r w:rsidRPr="00DE3D5B">
        <w:rPr>
          <w:rFonts w:ascii="Times New Roman" w:hAnsi="Times New Roman"/>
          <w:color w:val="0000FF"/>
          <w:sz w:val="28"/>
          <w:lang w:val="ru-RU"/>
        </w:rPr>
        <w:t>Функции</w:t>
      </w:r>
      <w:bookmarkEnd w:id="10"/>
      <w:r w:rsidRPr="00DE3D5B">
        <w:rPr>
          <w:rFonts w:ascii="Times New Roman" w:hAnsi="Times New Roman"/>
          <w:color w:val="000000"/>
          <w:sz w:val="28"/>
          <w:lang w:val="ru-RU"/>
        </w:rPr>
        <w:t>Функции</w:t>
      </w:r>
      <w:proofErr w:type="spellEnd"/>
    </w:p>
    <w:p w:rsidR="00221DE5" w:rsidRPr="00DE3D5B" w:rsidRDefault="00F54D58">
      <w:pPr>
        <w:spacing w:after="0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Квадратичная функция, её график и свойства. Парабола, координаты вершины параболы, ось симметрии параболы.</w:t>
      </w:r>
    </w:p>
    <w:p w:rsidR="00221DE5" w:rsidRPr="00DE3D5B" w:rsidRDefault="00F54D58">
      <w:pPr>
        <w:spacing w:after="0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 xml:space="preserve">Графики функций: </w:t>
      </w:r>
      <w:r w:rsidRPr="00DE3D5B">
        <w:rPr>
          <w:rFonts w:ascii="Times New Roman" w:hAnsi="Times New Roman"/>
          <w:color w:val="333333"/>
          <w:sz w:val="28"/>
        </w:rPr>
        <w:t>y</w:t>
      </w:r>
      <w:r w:rsidRPr="00DE3D5B">
        <w:rPr>
          <w:rFonts w:ascii="Times New Roman" w:hAnsi="Times New Roman"/>
          <w:color w:val="333333"/>
          <w:sz w:val="28"/>
          <w:lang w:val="ru-RU"/>
        </w:rPr>
        <w:t xml:space="preserve"> = </w:t>
      </w:r>
      <w:proofErr w:type="spellStart"/>
      <w:r w:rsidRPr="00DE3D5B">
        <w:rPr>
          <w:rFonts w:ascii="Times New Roman" w:hAnsi="Times New Roman"/>
          <w:color w:val="333333"/>
          <w:sz w:val="28"/>
        </w:rPr>
        <w:t>kx</w:t>
      </w:r>
      <w:proofErr w:type="spellEnd"/>
      <w:r w:rsidRPr="00DE3D5B">
        <w:rPr>
          <w:rFonts w:ascii="Times New Roman" w:hAnsi="Times New Roman"/>
          <w:color w:val="333333"/>
          <w:sz w:val="28"/>
          <w:lang w:val="ru-RU"/>
        </w:rPr>
        <w:t xml:space="preserve">, </w:t>
      </w:r>
      <w:r w:rsidRPr="00DE3D5B">
        <w:rPr>
          <w:rFonts w:ascii="Times New Roman" w:hAnsi="Times New Roman"/>
          <w:color w:val="333333"/>
          <w:sz w:val="28"/>
        </w:rPr>
        <w:t>y</w:t>
      </w:r>
      <w:r w:rsidRPr="00DE3D5B">
        <w:rPr>
          <w:rFonts w:ascii="Times New Roman" w:hAnsi="Times New Roman"/>
          <w:color w:val="333333"/>
          <w:sz w:val="28"/>
          <w:lang w:val="ru-RU"/>
        </w:rPr>
        <w:t xml:space="preserve"> = </w:t>
      </w:r>
      <w:proofErr w:type="spellStart"/>
      <w:r w:rsidRPr="00DE3D5B">
        <w:rPr>
          <w:rFonts w:ascii="Times New Roman" w:hAnsi="Times New Roman"/>
          <w:color w:val="333333"/>
          <w:sz w:val="28"/>
        </w:rPr>
        <w:t>kx</w:t>
      </w:r>
      <w:proofErr w:type="spellEnd"/>
      <w:r w:rsidRPr="00DE3D5B">
        <w:rPr>
          <w:rFonts w:ascii="Times New Roman" w:hAnsi="Times New Roman"/>
          <w:color w:val="333333"/>
          <w:sz w:val="28"/>
          <w:lang w:val="ru-RU"/>
        </w:rPr>
        <w:t xml:space="preserve"> + </w:t>
      </w:r>
      <w:r w:rsidRPr="00DE3D5B">
        <w:rPr>
          <w:rFonts w:ascii="Times New Roman" w:hAnsi="Times New Roman"/>
          <w:color w:val="333333"/>
          <w:sz w:val="28"/>
        </w:rPr>
        <w:t>b</w:t>
      </w:r>
      <w:r w:rsidRPr="00DE3D5B">
        <w:rPr>
          <w:rFonts w:ascii="Times New Roman" w:hAnsi="Times New Roman"/>
          <w:color w:val="333333"/>
          <w:sz w:val="28"/>
          <w:lang w:val="ru-RU"/>
        </w:rPr>
        <w:t xml:space="preserve">, </w:t>
      </w:r>
      <w:r w:rsidRPr="00DE3D5B">
        <w:rPr>
          <w:rFonts w:ascii="Times New Roman" w:hAnsi="Times New Roman"/>
          <w:color w:val="333333"/>
          <w:sz w:val="28"/>
        </w:rPr>
        <w:t>y</w:t>
      </w:r>
      <w:r w:rsidRPr="00DE3D5B">
        <w:rPr>
          <w:rFonts w:ascii="Times New Roman" w:hAnsi="Times New Roman"/>
          <w:color w:val="333333"/>
          <w:sz w:val="28"/>
          <w:lang w:val="ru-RU"/>
        </w:rPr>
        <w:t xml:space="preserve"> = </w:t>
      </w:r>
      <w:r w:rsidRPr="00DE3D5B">
        <w:rPr>
          <w:rFonts w:ascii="Times New Roman" w:hAnsi="Times New Roman"/>
          <w:color w:val="333333"/>
          <w:sz w:val="28"/>
        </w:rPr>
        <w:t>k</w:t>
      </w:r>
      <w:r w:rsidRPr="00DE3D5B">
        <w:rPr>
          <w:rFonts w:ascii="Times New Roman" w:hAnsi="Times New Roman"/>
          <w:color w:val="333333"/>
          <w:sz w:val="28"/>
          <w:lang w:val="ru-RU"/>
        </w:rPr>
        <w:t>/</w:t>
      </w:r>
      <w:r w:rsidRPr="00DE3D5B">
        <w:rPr>
          <w:rFonts w:ascii="Times New Roman" w:hAnsi="Times New Roman"/>
          <w:color w:val="333333"/>
          <w:sz w:val="28"/>
        </w:rPr>
        <w:t>x</w:t>
      </w:r>
      <w:r w:rsidRPr="00DE3D5B">
        <w:rPr>
          <w:rFonts w:ascii="Times New Roman" w:hAnsi="Times New Roman"/>
          <w:color w:val="333333"/>
          <w:sz w:val="28"/>
          <w:lang w:val="ru-RU"/>
        </w:rPr>
        <w:t xml:space="preserve">, </w:t>
      </w:r>
      <w:r w:rsidRPr="00DE3D5B">
        <w:rPr>
          <w:rFonts w:ascii="Times New Roman" w:hAnsi="Times New Roman"/>
          <w:color w:val="333333"/>
          <w:sz w:val="28"/>
        </w:rPr>
        <w:t>y</w:t>
      </w:r>
      <w:r w:rsidRPr="00DE3D5B">
        <w:rPr>
          <w:rFonts w:ascii="Times New Roman" w:hAnsi="Times New Roman"/>
          <w:color w:val="333333"/>
          <w:sz w:val="28"/>
          <w:lang w:val="ru-RU"/>
        </w:rPr>
        <w:t xml:space="preserve"> = </w:t>
      </w:r>
      <w:r w:rsidRPr="00DE3D5B">
        <w:rPr>
          <w:rFonts w:ascii="Times New Roman" w:hAnsi="Times New Roman"/>
          <w:color w:val="333333"/>
          <w:sz w:val="28"/>
        </w:rPr>
        <w:t>x</w:t>
      </w:r>
      <w:r w:rsidRPr="00DE3D5B">
        <w:rPr>
          <w:rFonts w:ascii="Times New Roman" w:hAnsi="Times New Roman"/>
          <w:color w:val="333333"/>
          <w:sz w:val="28"/>
          <w:lang w:val="ru-RU"/>
        </w:rPr>
        <w:t xml:space="preserve">3, </w:t>
      </w:r>
      <w:r w:rsidRPr="00DE3D5B">
        <w:rPr>
          <w:rFonts w:ascii="Times New Roman" w:hAnsi="Times New Roman"/>
          <w:color w:val="333333"/>
          <w:sz w:val="28"/>
        </w:rPr>
        <w:t>y</w:t>
      </w:r>
      <w:r w:rsidRPr="00DE3D5B">
        <w:rPr>
          <w:rFonts w:ascii="Times New Roman" w:hAnsi="Times New Roman"/>
          <w:color w:val="333333"/>
          <w:sz w:val="28"/>
          <w:lang w:val="ru-RU"/>
        </w:rPr>
        <w:t xml:space="preserve"> = </w:t>
      </w:r>
      <w:proofErr w:type="spellStart"/>
      <w:r w:rsidRPr="00DE3D5B">
        <w:rPr>
          <w:rFonts w:ascii="Times New Roman" w:hAnsi="Times New Roman"/>
          <w:color w:val="333333"/>
          <w:sz w:val="28"/>
          <w:lang w:val="ru-RU"/>
        </w:rPr>
        <w:t>√</w:t>
      </w:r>
      <w:proofErr w:type="spellEnd"/>
      <w:r w:rsidRPr="00DE3D5B">
        <w:rPr>
          <w:rFonts w:ascii="Times New Roman" w:hAnsi="Times New Roman"/>
          <w:color w:val="333333"/>
          <w:sz w:val="28"/>
        </w:rPr>
        <w:t>x</w:t>
      </w:r>
      <w:r w:rsidRPr="00DE3D5B">
        <w:rPr>
          <w:rFonts w:ascii="Times New Roman" w:hAnsi="Times New Roman"/>
          <w:color w:val="333333"/>
          <w:sz w:val="28"/>
          <w:lang w:val="ru-RU"/>
        </w:rPr>
        <w:t xml:space="preserve">, </w:t>
      </w:r>
      <w:r w:rsidRPr="00DE3D5B">
        <w:rPr>
          <w:rFonts w:ascii="Times New Roman" w:hAnsi="Times New Roman"/>
          <w:color w:val="333333"/>
          <w:sz w:val="28"/>
        </w:rPr>
        <w:t>y</w:t>
      </w:r>
      <w:r w:rsidRPr="00DE3D5B">
        <w:rPr>
          <w:rFonts w:ascii="Times New Roman" w:hAnsi="Times New Roman"/>
          <w:color w:val="333333"/>
          <w:sz w:val="28"/>
          <w:lang w:val="ru-RU"/>
        </w:rPr>
        <w:t xml:space="preserve"> = |</w:t>
      </w:r>
      <w:r w:rsidRPr="00DE3D5B">
        <w:rPr>
          <w:rFonts w:ascii="Times New Roman" w:hAnsi="Times New Roman"/>
          <w:color w:val="333333"/>
          <w:sz w:val="28"/>
        </w:rPr>
        <w:t>x</w:t>
      </w:r>
      <w:r w:rsidRPr="00DE3D5B">
        <w:rPr>
          <w:rFonts w:ascii="Times New Roman" w:hAnsi="Times New Roman"/>
          <w:color w:val="333333"/>
          <w:sz w:val="28"/>
          <w:lang w:val="ru-RU"/>
        </w:rPr>
        <w:t xml:space="preserve">| </w:t>
      </w:r>
      <w:r w:rsidRPr="00DE3D5B">
        <w:rPr>
          <w:rFonts w:ascii="Times New Roman" w:hAnsi="Times New Roman"/>
          <w:color w:val="000000"/>
          <w:sz w:val="28"/>
          <w:lang w:val="ru-RU"/>
        </w:rPr>
        <w:t>, и их свойства.</w:t>
      </w:r>
    </w:p>
    <w:p w:rsidR="00221DE5" w:rsidRPr="00DE3D5B" w:rsidRDefault="00F54D58">
      <w:pPr>
        <w:spacing w:after="0"/>
        <w:ind w:firstLine="600"/>
        <w:jc w:val="both"/>
        <w:rPr>
          <w:lang w:val="ru-RU"/>
        </w:rPr>
      </w:pPr>
      <w:bookmarkStart w:id="11" w:name="_Toc124426232"/>
      <w:r w:rsidRPr="00DE3D5B">
        <w:rPr>
          <w:rFonts w:ascii="Times New Roman" w:hAnsi="Times New Roman"/>
          <w:color w:val="0000FF"/>
          <w:sz w:val="28"/>
          <w:lang w:val="ru-RU"/>
        </w:rPr>
        <w:lastRenderedPageBreak/>
        <w:t xml:space="preserve">Числовые </w:t>
      </w:r>
      <w:proofErr w:type="spellStart"/>
      <w:r w:rsidRPr="00DE3D5B">
        <w:rPr>
          <w:rFonts w:ascii="Times New Roman" w:hAnsi="Times New Roman"/>
          <w:color w:val="0000FF"/>
          <w:sz w:val="28"/>
          <w:lang w:val="ru-RU"/>
        </w:rPr>
        <w:t>последовательности</w:t>
      </w:r>
      <w:bookmarkEnd w:id="11"/>
      <w:r w:rsidRPr="00DE3D5B">
        <w:rPr>
          <w:rFonts w:ascii="Times New Roman" w:hAnsi="Times New Roman"/>
          <w:color w:val="000000"/>
          <w:sz w:val="28"/>
          <w:lang w:val="ru-RU"/>
        </w:rPr>
        <w:t>Числовые</w:t>
      </w:r>
      <w:proofErr w:type="spellEnd"/>
      <w:r w:rsidRPr="00DE3D5B">
        <w:rPr>
          <w:rFonts w:ascii="Times New Roman" w:hAnsi="Times New Roman"/>
          <w:color w:val="000000"/>
          <w:sz w:val="28"/>
          <w:lang w:val="ru-RU"/>
        </w:rPr>
        <w:t xml:space="preserve"> последовательности и прогрессии</w:t>
      </w:r>
    </w:p>
    <w:p w:rsidR="00221DE5" w:rsidRPr="00DE3D5B" w:rsidRDefault="00F54D58">
      <w:pPr>
        <w:spacing w:after="0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 xml:space="preserve">Понятие числовой последовательности. Задание последовательности рекуррентной формулой и формулой </w:t>
      </w:r>
      <w:r w:rsidRPr="00DE3D5B">
        <w:rPr>
          <w:rFonts w:ascii="Times New Roman" w:hAnsi="Times New Roman"/>
          <w:i/>
          <w:color w:val="000000"/>
          <w:sz w:val="28"/>
        </w:rPr>
        <w:t>n</w:t>
      </w:r>
      <w:r w:rsidRPr="00DE3D5B">
        <w:rPr>
          <w:rFonts w:ascii="Times New Roman" w:hAnsi="Times New Roman"/>
          <w:color w:val="000000"/>
          <w:sz w:val="28"/>
          <w:lang w:val="ru-RU"/>
        </w:rPr>
        <w:t>-го члена.</w:t>
      </w:r>
    </w:p>
    <w:p w:rsidR="00221DE5" w:rsidRPr="00DE3D5B" w:rsidRDefault="00F54D58">
      <w:pPr>
        <w:spacing w:after="0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 xml:space="preserve">Арифметическая и геометрическая прогрессии. Формулы </w:t>
      </w:r>
      <w:r w:rsidRPr="00DE3D5B">
        <w:rPr>
          <w:rFonts w:ascii="Times New Roman" w:hAnsi="Times New Roman"/>
          <w:i/>
          <w:color w:val="000000"/>
          <w:sz w:val="28"/>
        </w:rPr>
        <w:t>n</w:t>
      </w:r>
      <w:r w:rsidRPr="00DE3D5B">
        <w:rPr>
          <w:rFonts w:ascii="Times New Roman" w:hAnsi="Times New Roman"/>
          <w:color w:val="000000"/>
          <w:sz w:val="28"/>
          <w:lang w:val="ru-RU"/>
        </w:rPr>
        <w:t xml:space="preserve">-го члена арифметической и геометрической прогрессий, суммы первых </w:t>
      </w:r>
      <w:r w:rsidRPr="00DE3D5B">
        <w:rPr>
          <w:rFonts w:ascii="Times New Roman" w:hAnsi="Times New Roman"/>
          <w:i/>
          <w:color w:val="000000"/>
          <w:sz w:val="28"/>
        </w:rPr>
        <w:t>n</w:t>
      </w:r>
      <w:r w:rsidRPr="00DE3D5B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 w:rsidRPr="00DE3D5B">
        <w:rPr>
          <w:rFonts w:ascii="Times New Roman" w:hAnsi="Times New Roman"/>
          <w:color w:val="000000"/>
          <w:sz w:val="28"/>
          <w:lang w:val="ru-RU"/>
        </w:rPr>
        <w:t>членов.</w:t>
      </w:r>
    </w:p>
    <w:p w:rsidR="00221DE5" w:rsidRPr="00DE3D5B" w:rsidRDefault="00F54D58">
      <w:pPr>
        <w:spacing w:after="0"/>
        <w:ind w:firstLine="600"/>
        <w:jc w:val="both"/>
        <w:rPr>
          <w:lang w:val="ru-RU"/>
        </w:rPr>
      </w:pPr>
      <w:proofErr w:type="gramStart"/>
      <w:r w:rsidRPr="00DE3D5B">
        <w:rPr>
          <w:rFonts w:ascii="Times New Roman" w:hAnsi="Times New Roman"/>
          <w:color w:val="000000"/>
          <w:sz w:val="28"/>
          <w:lang w:val="ru-RU"/>
        </w:rPr>
        <w:t>Изображение членов арифметической и геометрической прогрессий точками на координатной плоскости.</w:t>
      </w:r>
      <w:proofErr w:type="gramEnd"/>
      <w:r w:rsidRPr="00DE3D5B">
        <w:rPr>
          <w:rFonts w:ascii="Times New Roman" w:hAnsi="Times New Roman"/>
          <w:color w:val="000000"/>
          <w:sz w:val="28"/>
          <w:lang w:val="ru-RU"/>
        </w:rPr>
        <w:t xml:space="preserve"> Линейный и экспоненциальный рост. Сложные проценты.</w:t>
      </w:r>
    </w:p>
    <w:p w:rsidR="00221DE5" w:rsidRPr="00DE3D5B" w:rsidRDefault="00221DE5">
      <w:pPr>
        <w:rPr>
          <w:lang w:val="ru-RU"/>
        </w:rPr>
        <w:sectPr w:rsidR="00221DE5" w:rsidRPr="00DE3D5B">
          <w:pgSz w:w="11906" w:h="16383"/>
          <w:pgMar w:top="1134" w:right="850" w:bottom="1134" w:left="1701" w:header="720" w:footer="720" w:gutter="0"/>
          <w:cols w:space="720"/>
        </w:sectPr>
      </w:pPr>
    </w:p>
    <w:p w:rsidR="00221DE5" w:rsidRPr="00DE3D5B" w:rsidRDefault="00F54D58">
      <w:pPr>
        <w:spacing w:after="0" w:line="264" w:lineRule="auto"/>
        <w:ind w:left="120"/>
        <w:jc w:val="both"/>
        <w:rPr>
          <w:lang w:val="ru-RU"/>
        </w:rPr>
      </w:pPr>
      <w:bookmarkStart w:id="12" w:name="block-4317933"/>
      <w:bookmarkEnd w:id="3"/>
      <w:r w:rsidRPr="00DE3D5B">
        <w:rPr>
          <w:rFonts w:ascii="Times New Roman" w:hAnsi="Times New Roman"/>
          <w:color w:val="000000"/>
          <w:sz w:val="28"/>
          <w:lang w:val="ru-RU"/>
        </w:rPr>
        <w:lastRenderedPageBreak/>
        <w:t>ПЛАНИРУЕМЫЕ РЕЗУЛЬТАТЫ ОСВОЕНИЯ ПРОГРАММЫ УЧЕБНОГО КУРСА «АЛГЕБРА» НА УРОВНЕ ОСНОВНОГО ОБЩЕГО ОБРАЗОВАНИЯ</w:t>
      </w:r>
    </w:p>
    <w:p w:rsidR="00221DE5" w:rsidRPr="00DE3D5B" w:rsidRDefault="00221DE5">
      <w:pPr>
        <w:spacing w:after="0" w:line="264" w:lineRule="auto"/>
        <w:ind w:left="120"/>
        <w:jc w:val="both"/>
        <w:rPr>
          <w:lang w:val="ru-RU"/>
        </w:rPr>
      </w:pPr>
    </w:p>
    <w:p w:rsidR="00221DE5" w:rsidRPr="00DE3D5B" w:rsidRDefault="00F54D58">
      <w:pPr>
        <w:spacing w:after="0" w:line="264" w:lineRule="auto"/>
        <w:ind w:left="12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ЛИЧНОСТНЫЕ РЕЗУЛЬТАТЫ</w:t>
      </w:r>
    </w:p>
    <w:p w:rsidR="00221DE5" w:rsidRPr="00DE3D5B" w:rsidRDefault="00221DE5">
      <w:pPr>
        <w:spacing w:after="0" w:line="264" w:lineRule="auto"/>
        <w:ind w:left="120"/>
        <w:jc w:val="both"/>
        <w:rPr>
          <w:lang w:val="ru-RU"/>
        </w:rPr>
      </w:pP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Личностные результаты освоения программы учебного курса «Алгебра» характеризуются: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1) патриотическое воспитание: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проявлением интереса к прошлому и настоящему российской математики, ценностным отношением к достижениям российских математиков и российской математической школы, к использованию этих достижений в других науках и прикладных сферах;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2) гражданское и духовно-нравственное воспитание: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готовностью к выполнению обязанностей гражданина и реализации его прав, представлением о математических основах функционирования различных структур, явлений, процедур гражданского общества (например, выборы, опросы), готовностью к обсуждению этических проблем, связанных с практическим применением достижений науки, осознанием важности морально-этических принципов в деятельности учёного;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3) трудовое воспитание: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установкой на активное участие в решении практических задач математической направленности, осознанием важности математического образования на протяжении всей жизни для успешной профессиональной деятельности и развитием необходимых умений, осознанным выбором и построением индивидуальной траектории образования и жизненных планов с учётом личных интересов и общественных потребностей;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4) эстетическое воспитание: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способностью к эмоциональному и эстетическому восприятию математических объектов, задач, решений, рассуждений, умению видеть математические закономерности в искусстве;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5) ценности научного познания: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ориентацией в деятельности на современную систему научных представлений об основных закономерностях развития человека, природы и общества, пониманием математической науки как сферы человеческой деятельности, этапов её развития и значимости для развития цивилизации, овладением языком математики и математической культурой как средством познания мира, овладением простейшими навыками исследовательской деятельности;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lastRenderedPageBreak/>
        <w:t>6) физическое воспитание, формирование культуры здоровья и эмоционального благополучия: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 xml:space="preserve">готовностью применять математические знания в интересах своего здоровья, ведения здорового образа жизни (здоровое питание, сбалансированный режим занятий и отдыха, регулярная физическая активность), </w:t>
      </w:r>
      <w:proofErr w:type="spellStart"/>
      <w:r w:rsidRPr="00DE3D5B">
        <w:rPr>
          <w:rFonts w:ascii="Times New Roman" w:hAnsi="Times New Roman"/>
          <w:color w:val="000000"/>
          <w:sz w:val="28"/>
          <w:lang w:val="ru-RU"/>
        </w:rPr>
        <w:t>сформированностью</w:t>
      </w:r>
      <w:proofErr w:type="spellEnd"/>
      <w:r w:rsidRPr="00DE3D5B">
        <w:rPr>
          <w:rFonts w:ascii="Times New Roman" w:hAnsi="Times New Roman"/>
          <w:color w:val="000000"/>
          <w:sz w:val="28"/>
          <w:lang w:val="ru-RU"/>
        </w:rPr>
        <w:t xml:space="preserve"> навыка рефлексии, признанием своего права на ошибку и такого же права другого человека;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7) экологическое воспитание: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ориентацией на применение математических знаний для решения задач в области сохранности окружающей среды, планирования поступков и оценки их возможных последствий для окружающей среды, осознанием глобального характера экологических проблем и путей их решения;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8) адаптация к изменяющимся условиям социальной и природной среды: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готовностью к действиям в условиях неопределённости, повышению уровня своей компетентности через практическую деятельность, в том числе умение учиться у других людей, приобретать в совместной деятельности новые знания, навыки и компетенции из опыта других;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необходимостью в формировании новых знаний, в том числе формулировать идеи, понятия, гипотезы об объектах и явлениях, в том числе ранее неизвестных, осознавать дефициты собственных знаний и компетентностей, планировать своё развитие;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способностью осознавать стрессовую ситуацию, воспринимать стрессовую ситуацию как вызов, требующий контрмер, корректировать принимаемые решения и действия, формулировать и оценивать риски и последствия, формировать опыт.</w:t>
      </w:r>
    </w:p>
    <w:p w:rsidR="00221DE5" w:rsidRPr="00DE3D5B" w:rsidRDefault="00F54D58">
      <w:pPr>
        <w:spacing w:after="0" w:line="264" w:lineRule="auto"/>
        <w:ind w:left="12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МЕТАПРЕДМЕТНЫЕ РЕЗУЛЬТАТЫ</w:t>
      </w:r>
    </w:p>
    <w:p w:rsidR="00221DE5" w:rsidRPr="00DE3D5B" w:rsidRDefault="00221DE5">
      <w:pPr>
        <w:spacing w:after="0" w:line="264" w:lineRule="auto"/>
        <w:ind w:left="120"/>
        <w:jc w:val="both"/>
        <w:rPr>
          <w:lang w:val="ru-RU"/>
        </w:rPr>
      </w:pPr>
    </w:p>
    <w:p w:rsidR="00221DE5" w:rsidRPr="00DE3D5B" w:rsidRDefault="00F54D58">
      <w:pPr>
        <w:spacing w:after="0" w:line="264" w:lineRule="auto"/>
        <w:ind w:left="12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Познавательные универсальные учебные действия</w:t>
      </w:r>
    </w:p>
    <w:p w:rsidR="00221DE5" w:rsidRPr="00DE3D5B" w:rsidRDefault="00221DE5">
      <w:pPr>
        <w:spacing w:after="0" w:line="264" w:lineRule="auto"/>
        <w:ind w:left="120"/>
        <w:jc w:val="both"/>
        <w:rPr>
          <w:lang w:val="ru-RU"/>
        </w:rPr>
      </w:pPr>
    </w:p>
    <w:p w:rsidR="00221DE5" w:rsidRPr="00DE3D5B" w:rsidRDefault="00F54D58">
      <w:pPr>
        <w:spacing w:after="0" w:line="264" w:lineRule="auto"/>
        <w:ind w:left="120"/>
        <w:jc w:val="both"/>
      </w:pPr>
      <w:proofErr w:type="spellStart"/>
      <w:r w:rsidRPr="00DE3D5B">
        <w:rPr>
          <w:rFonts w:ascii="Times New Roman" w:hAnsi="Times New Roman"/>
          <w:color w:val="000000"/>
          <w:sz w:val="28"/>
        </w:rPr>
        <w:t>Базовые</w:t>
      </w:r>
      <w:proofErr w:type="spellEnd"/>
      <w:r w:rsidRPr="00DE3D5B">
        <w:rPr>
          <w:rFonts w:ascii="Times New Roman" w:hAnsi="Times New Roman"/>
          <w:color w:val="000000"/>
          <w:sz w:val="28"/>
        </w:rPr>
        <w:t xml:space="preserve"> </w:t>
      </w:r>
      <w:proofErr w:type="spellStart"/>
      <w:r w:rsidRPr="00DE3D5B">
        <w:rPr>
          <w:rFonts w:ascii="Times New Roman" w:hAnsi="Times New Roman"/>
          <w:color w:val="000000"/>
          <w:sz w:val="28"/>
        </w:rPr>
        <w:t>логические</w:t>
      </w:r>
      <w:proofErr w:type="spellEnd"/>
      <w:r w:rsidRPr="00DE3D5B">
        <w:rPr>
          <w:rFonts w:ascii="Times New Roman" w:hAnsi="Times New Roman"/>
          <w:color w:val="000000"/>
          <w:sz w:val="28"/>
        </w:rPr>
        <w:t xml:space="preserve"> </w:t>
      </w:r>
      <w:proofErr w:type="spellStart"/>
      <w:r w:rsidRPr="00DE3D5B">
        <w:rPr>
          <w:rFonts w:ascii="Times New Roman" w:hAnsi="Times New Roman"/>
          <w:color w:val="000000"/>
          <w:sz w:val="28"/>
        </w:rPr>
        <w:t>действия</w:t>
      </w:r>
      <w:proofErr w:type="spellEnd"/>
      <w:r w:rsidRPr="00DE3D5B">
        <w:rPr>
          <w:rFonts w:ascii="Times New Roman" w:hAnsi="Times New Roman"/>
          <w:color w:val="000000"/>
          <w:sz w:val="28"/>
        </w:rPr>
        <w:t>:</w:t>
      </w:r>
    </w:p>
    <w:p w:rsidR="00221DE5" w:rsidRPr="00DE3D5B" w:rsidRDefault="00F54D58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выявлять и характеризовать существенные признаки математических объектов, понятий, отношений между понятиями, формулировать определения понятий, устанавливать существенный признак классификации, основания для обобщения и сравнения, критерии проводимого анализа;</w:t>
      </w:r>
    </w:p>
    <w:p w:rsidR="00221DE5" w:rsidRPr="00DE3D5B" w:rsidRDefault="00F54D58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воспринимать, формулировать и преобразовывать суждения: утвердительные и отрицательные, единичные, частные и общие, условные;</w:t>
      </w:r>
    </w:p>
    <w:p w:rsidR="00221DE5" w:rsidRPr="00DE3D5B" w:rsidRDefault="00F54D58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lastRenderedPageBreak/>
        <w:t>выявлять математические закономерности, взаимосвязи и противоречия в фактах, данных, наблюдениях и утверждениях, предлагать критерии для выявления закономерностей и противоречий;</w:t>
      </w:r>
    </w:p>
    <w:p w:rsidR="00221DE5" w:rsidRPr="00DE3D5B" w:rsidRDefault="00F54D58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делать выводы с использованием законов логики, дедуктивных и индуктивных умозаключений, умозаключений по аналогии;</w:t>
      </w:r>
    </w:p>
    <w:p w:rsidR="00221DE5" w:rsidRPr="00DE3D5B" w:rsidRDefault="00F54D58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 xml:space="preserve">разбирать доказательства математических утверждений (прямые и от противного), проводить самостоятельно несложные доказательства математических фактов, выстраивать аргументацию, приводить примеры и </w:t>
      </w:r>
      <w:proofErr w:type="spellStart"/>
      <w:r w:rsidRPr="00DE3D5B">
        <w:rPr>
          <w:rFonts w:ascii="Times New Roman" w:hAnsi="Times New Roman"/>
          <w:color w:val="000000"/>
          <w:sz w:val="28"/>
          <w:lang w:val="ru-RU"/>
        </w:rPr>
        <w:t>контрпримеры</w:t>
      </w:r>
      <w:proofErr w:type="spellEnd"/>
      <w:r w:rsidRPr="00DE3D5B">
        <w:rPr>
          <w:rFonts w:ascii="Times New Roman" w:hAnsi="Times New Roman"/>
          <w:color w:val="000000"/>
          <w:sz w:val="28"/>
          <w:lang w:val="ru-RU"/>
        </w:rPr>
        <w:t>, обосновывать собственные рассуждения;</w:t>
      </w:r>
    </w:p>
    <w:p w:rsidR="00221DE5" w:rsidRPr="00DE3D5B" w:rsidRDefault="00F54D58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</w:p>
    <w:p w:rsidR="00221DE5" w:rsidRPr="00DE3D5B" w:rsidRDefault="00F54D58">
      <w:pPr>
        <w:spacing w:after="0" w:line="264" w:lineRule="auto"/>
        <w:ind w:left="120"/>
        <w:jc w:val="both"/>
      </w:pPr>
      <w:proofErr w:type="spellStart"/>
      <w:r w:rsidRPr="00DE3D5B">
        <w:rPr>
          <w:rFonts w:ascii="Times New Roman" w:hAnsi="Times New Roman"/>
          <w:color w:val="000000"/>
          <w:sz w:val="28"/>
        </w:rPr>
        <w:t>Базовые</w:t>
      </w:r>
      <w:proofErr w:type="spellEnd"/>
      <w:r w:rsidRPr="00DE3D5B">
        <w:rPr>
          <w:rFonts w:ascii="Times New Roman" w:hAnsi="Times New Roman"/>
          <w:color w:val="000000"/>
          <w:sz w:val="28"/>
        </w:rPr>
        <w:t xml:space="preserve"> </w:t>
      </w:r>
      <w:proofErr w:type="spellStart"/>
      <w:r w:rsidRPr="00DE3D5B">
        <w:rPr>
          <w:rFonts w:ascii="Times New Roman" w:hAnsi="Times New Roman"/>
          <w:color w:val="000000"/>
          <w:sz w:val="28"/>
        </w:rPr>
        <w:t>исследовательские</w:t>
      </w:r>
      <w:proofErr w:type="spellEnd"/>
      <w:r w:rsidRPr="00DE3D5B">
        <w:rPr>
          <w:rFonts w:ascii="Times New Roman" w:hAnsi="Times New Roman"/>
          <w:color w:val="000000"/>
          <w:sz w:val="28"/>
        </w:rPr>
        <w:t xml:space="preserve"> </w:t>
      </w:r>
      <w:proofErr w:type="spellStart"/>
      <w:r w:rsidRPr="00DE3D5B">
        <w:rPr>
          <w:rFonts w:ascii="Times New Roman" w:hAnsi="Times New Roman"/>
          <w:color w:val="000000"/>
          <w:sz w:val="28"/>
        </w:rPr>
        <w:t>действия</w:t>
      </w:r>
      <w:proofErr w:type="spellEnd"/>
      <w:r w:rsidRPr="00DE3D5B">
        <w:rPr>
          <w:rFonts w:ascii="Times New Roman" w:hAnsi="Times New Roman"/>
          <w:color w:val="000000"/>
          <w:sz w:val="28"/>
        </w:rPr>
        <w:t>:</w:t>
      </w:r>
    </w:p>
    <w:p w:rsidR="00221DE5" w:rsidRPr="00DE3D5B" w:rsidRDefault="00F54D58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использовать вопросы как исследовательский инструмент познания, формулировать вопросы, фиксирующие противоречие, проблему, самостоятельно устанавливать искомое и данное, формировать гипотезу, аргументировать свою позицию, мнение;</w:t>
      </w:r>
    </w:p>
    <w:p w:rsidR="00221DE5" w:rsidRPr="00DE3D5B" w:rsidRDefault="00F54D58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проводить по самостоятельно составленному плану несложный эксперимент, небольшое исследование по установлению особенностей математического объекта, зависимостей объектов между собой;</w:t>
      </w:r>
    </w:p>
    <w:p w:rsidR="00221DE5" w:rsidRPr="00DE3D5B" w:rsidRDefault="00F54D58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самостоятельно формулировать обобщения и выводы по результатам проведённого наблюдения, исследования, оценивать достоверность полученных результатов, выводов и обобщений;</w:t>
      </w:r>
    </w:p>
    <w:p w:rsidR="00221DE5" w:rsidRPr="00DE3D5B" w:rsidRDefault="00F54D58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прогнозировать возможное развитие процесса, а также выдвигать предположения о его развитии в новых условиях.</w:t>
      </w:r>
    </w:p>
    <w:p w:rsidR="00221DE5" w:rsidRPr="00DE3D5B" w:rsidRDefault="00F54D58">
      <w:pPr>
        <w:spacing w:after="0" w:line="264" w:lineRule="auto"/>
        <w:ind w:left="120"/>
        <w:jc w:val="both"/>
      </w:pPr>
      <w:proofErr w:type="spellStart"/>
      <w:r w:rsidRPr="00DE3D5B">
        <w:rPr>
          <w:rFonts w:ascii="Times New Roman" w:hAnsi="Times New Roman"/>
          <w:color w:val="000000"/>
          <w:sz w:val="28"/>
        </w:rPr>
        <w:t>Работа</w:t>
      </w:r>
      <w:proofErr w:type="spellEnd"/>
      <w:r w:rsidRPr="00DE3D5B">
        <w:rPr>
          <w:rFonts w:ascii="Times New Roman" w:hAnsi="Times New Roman"/>
          <w:color w:val="000000"/>
          <w:sz w:val="28"/>
        </w:rPr>
        <w:t xml:space="preserve"> с </w:t>
      </w:r>
      <w:proofErr w:type="spellStart"/>
      <w:r w:rsidRPr="00DE3D5B">
        <w:rPr>
          <w:rFonts w:ascii="Times New Roman" w:hAnsi="Times New Roman"/>
          <w:color w:val="000000"/>
          <w:sz w:val="28"/>
        </w:rPr>
        <w:t>информацией</w:t>
      </w:r>
      <w:proofErr w:type="spellEnd"/>
      <w:r w:rsidRPr="00DE3D5B">
        <w:rPr>
          <w:rFonts w:ascii="Times New Roman" w:hAnsi="Times New Roman"/>
          <w:color w:val="000000"/>
          <w:sz w:val="28"/>
        </w:rPr>
        <w:t>:</w:t>
      </w:r>
    </w:p>
    <w:p w:rsidR="00221DE5" w:rsidRPr="00DE3D5B" w:rsidRDefault="00F54D58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выявлять недостаточность и избыточность информации, данных, необходимых для решения задачи;</w:t>
      </w:r>
    </w:p>
    <w:p w:rsidR="00221DE5" w:rsidRPr="00DE3D5B" w:rsidRDefault="00F54D58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выбирать, анализировать, систематизировать и интерпретировать информацию различных видов и форм представления;</w:t>
      </w:r>
    </w:p>
    <w:p w:rsidR="00221DE5" w:rsidRPr="00DE3D5B" w:rsidRDefault="00F54D58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выбирать форму представления информации и иллюстрировать решаемые задачи схемами, диаграммами, иной графикой и их комбинациями;</w:t>
      </w:r>
    </w:p>
    <w:p w:rsidR="00221DE5" w:rsidRPr="00DE3D5B" w:rsidRDefault="00F54D58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оценивать надёжность информации по критериям, предложенным учителем или сформулированным самостоятельно.</w:t>
      </w:r>
    </w:p>
    <w:p w:rsidR="00221DE5" w:rsidRPr="00DE3D5B" w:rsidRDefault="00F54D58">
      <w:pPr>
        <w:spacing w:after="0" w:line="264" w:lineRule="auto"/>
        <w:ind w:left="120"/>
        <w:jc w:val="both"/>
      </w:pPr>
      <w:proofErr w:type="spellStart"/>
      <w:r w:rsidRPr="00DE3D5B">
        <w:rPr>
          <w:rFonts w:ascii="Times New Roman" w:hAnsi="Times New Roman"/>
          <w:color w:val="000000"/>
          <w:sz w:val="28"/>
        </w:rPr>
        <w:t>Коммуникативные</w:t>
      </w:r>
      <w:proofErr w:type="spellEnd"/>
      <w:r w:rsidRPr="00DE3D5B">
        <w:rPr>
          <w:rFonts w:ascii="Times New Roman" w:hAnsi="Times New Roman"/>
          <w:color w:val="000000"/>
          <w:sz w:val="28"/>
        </w:rPr>
        <w:t xml:space="preserve"> </w:t>
      </w:r>
      <w:proofErr w:type="spellStart"/>
      <w:r w:rsidRPr="00DE3D5B">
        <w:rPr>
          <w:rFonts w:ascii="Times New Roman" w:hAnsi="Times New Roman"/>
          <w:color w:val="000000"/>
          <w:sz w:val="28"/>
        </w:rPr>
        <w:t>универсальные</w:t>
      </w:r>
      <w:proofErr w:type="spellEnd"/>
      <w:r w:rsidRPr="00DE3D5B">
        <w:rPr>
          <w:rFonts w:ascii="Times New Roman" w:hAnsi="Times New Roman"/>
          <w:color w:val="000000"/>
          <w:sz w:val="28"/>
        </w:rPr>
        <w:t xml:space="preserve"> </w:t>
      </w:r>
      <w:proofErr w:type="spellStart"/>
      <w:r w:rsidRPr="00DE3D5B">
        <w:rPr>
          <w:rFonts w:ascii="Times New Roman" w:hAnsi="Times New Roman"/>
          <w:color w:val="000000"/>
          <w:sz w:val="28"/>
        </w:rPr>
        <w:t>учебные</w:t>
      </w:r>
      <w:proofErr w:type="spellEnd"/>
      <w:r w:rsidRPr="00DE3D5B">
        <w:rPr>
          <w:rFonts w:ascii="Times New Roman" w:hAnsi="Times New Roman"/>
          <w:color w:val="000000"/>
          <w:sz w:val="28"/>
        </w:rPr>
        <w:t xml:space="preserve"> </w:t>
      </w:r>
      <w:proofErr w:type="spellStart"/>
      <w:r w:rsidRPr="00DE3D5B">
        <w:rPr>
          <w:rFonts w:ascii="Times New Roman" w:hAnsi="Times New Roman"/>
          <w:color w:val="000000"/>
          <w:sz w:val="28"/>
        </w:rPr>
        <w:t>действия</w:t>
      </w:r>
      <w:proofErr w:type="spellEnd"/>
      <w:r w:rsidRPr="00DE3D5B">
        <w:rPr>
          <w:rFonts w:ascii="Times New Roman" w:hAnsi="Times New Roman"/>
          <w:color w:val="000000"/>
          <w:sz w:val="28"/>
        </w:rPr>
        <w:t>:</w:t>
      </w:r>
    </w:p>
    <w:p w:rsidR="00221DE5" w:rsidRPr="00DE3D5B" w:rsidRDefault="00F54D58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lastRenderedPageBreak/>
        <w:t>воспринимать и формулировать суждения в соответствии с условиями и целями общения, ясно, точно, грамотно выражать свою точку зрения в устных и письменных текстах, давать пояснения по ходу решения задачи, комментировать полученный результат;</w:t>
      </w:r>
    </w:p>
    <w:p w:rsidR="00221DE5" w:rsidRPr="00DE3D5B" w:rsidRDefault="00F54D58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в ходе обсуждения задавать вопросы по существу обсуждаемой темы, проблемы, решаемой задачи, высказывать идеи, нацеленные на поиск решения, сопоставлять свои суждения с суждениями других участников диалога, обнаруживать различие и сходство позиций, в корректной форме формулировать разногласия, свои возражения;</w:t>
      </w:r>
    </w:p>
    <w:p w:rsidR="00221DE5" w:rsidRPr="00DE3D5B" w:rsidRDefault="00F54D58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представлять результаты решения задачи, эксперимента, исследования, проекта, самостоятельно выбирать формат выступления с учётом задач презентации и особенностей аудитории;</w:t>
      </w:r>
    </w:p>
    <w:p w:rsidR="00221DE5" w:rsidRPr="00DE3D5B" w:rsidRDefault="00F54D58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 xml:space="preserve">понимать и использовать преимущества командной и индивидуальной работы при решении учебных математических задач; </w:t>
      </w:r>
    </w:p>
    <w:p w:rsidR="00221DE5" w:rsidRPr="00DE3D5B" w:rsidRDefault="00F54D58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принимать цель совместной деятельности, планировать организацию совместной работы, распределять виды работ, договариваться, обсуждать процесс и результат работы, обобщать мнения нескольких людей;</w:t>
      </w:r>
    </w:p>
    <w:p w:rsidR="00221DE5" w:rsidRPr="00DE3D5B" w:rsidRDefault="00F54D58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участвовать в групповых формах работы (обсуждения, обмен мнениями, мозговые штурмы и другие), выполнять свою часть работы и координировать свои действия с другими членами команды, оценивать качество своего вклада в общий продукт по критериям, сформулированным участниками взаимодействия.</w:t>
      </w:r>
    </w:p>
    <w:p w:rsidR="00221DE5" w:rsidRPr="00DE3D5B" w:rsidRDefault="00F54D58">
      <w:pPr>
        <w:spacing w:after="0" w:line="264" w:lineRule="auto"/>
        <w:ind w:left="12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Регулятивные универсальные учебные действия</w:t>
      </w:r>
    </w:p>
    <w:p w:rsidR="00221DE5" w:rsidRPr="00DE3D5B" w:rsidRDefault="00F54D58">
      <w:pPr>
        <w:spacing w:after="0" w:line="264" w:lineRule="auto"/>
        <w:ind w:left="12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Самоорганизация:</w:t>
      </w:r>
    </w:p>
    <w:p w:rsidR="00221DE5" w:rsidRPr="00DE3D5B" w:rsidRDefault="00F54D58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самостоятельно составлять план, алгоритм решения задачи (или его часть), выбирать способ решения с учётом имеющихся ресурсов и собственных возможностей, аргументировать и корректировать варианты решений с учётом новой информации.</w:t>
      </w:r>
    </w:p>
    <w:p w:rsidR="00221DE5" w:rsidRPr="00DE3D5B" w:rsidRDefault="00F54D58">
      <w:pPr>
        <w:spacing w:after="0" w:line="264" w:lineRule="auto"/>
        <w:ind w:left="120"/>
        <w:jc w:val="both"/>
      </w:pPr>
      <w:proofErr w:type="spellStart"/>
      <w:r w:rsidRPr="00DE3D5B">
        <w:rPr>
          <w:rFonts w:ascii="Times New Roman" w:hAnsi="Times New Roman"/>
          <w:color w:val="000000"/>
          <w:sz w:val="28"/>
        </w:rPr>
        <w:t>Самоконтроль</w:t>
      </w:r>
      <w:proofErr w:type="spellEnd"/>
      <w:r w:rsidRPr="00DE3D5B">
        <w:rPr>
          <w:rFonts w:ascii="Times New Roman" w:hAnsi="Times New Roman"/>
          <w:color w:val="000000"/>
          <w:sz w:val="28"/>
        </w:rPr>
        <w:t xml:space="preserve">, </w:t>
      </w:r>
      <w:proofErr w:type="spellStart"/>
      <w:r w:rsidRPr="00DE3D5B">
        <w:rPr>
          <w:rFonts w:ascii="Times New Roman" w:hAnsi="Times New Roman"/>
          <w:color w:val="000000"/>
          <w:sz w:val="28"/>
        </w:rPr>
        <w:t>эмоциональный</w:t>
      </w:r>
      <w:proofErr w:type="spellEnd"/>
      <w:r w:rsidRPr="00DE3D5B">
        <w:rPr>
          <w:rFonts w:ascii="Times New Roman" w:hAnsi="Times New Roman"/>
          <w:color w:val="000000"/>
          <w:sz w:val="28"/>
        </w:rPr>
        <w:t xml:space="preserve"> </w:t>
      </w:r>
      <w:proofErr w:type="spellStart"/>
      <w:r w:rsidRPr="00DE3D5B">
        <w:rPr>
          <w:rFonts w:ascii="Times New Roman" w:hAnsi="Times New Roman"/>
          <w:color w:val="000000"/>
          <w:sz w:val="28"/>
        </w:rPr>
        <w:t>интеллект</w:t>
      </w:r>
      <w:proofErr w:type="spellEnd"/>
      <w:r w:rsidRPr="00DE3D5B">
        <w:rPr>
          <w:rFonts w:ascii="Times New Roman" w:hAnsi="Times New Roman"/>
          <w:color w:val="000000"/>
          <w:sz w:val="28"/>
        </w:rPr>
        <w:t>:</w:t>
      </w:r>
    </w:p>
    <w:p w:rsidR="00221DE5" w:rsidRPr="00DE3D5B" w:rsidRDefault="00F54D58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владеть способами самопроверки, самоконтроля процесса и результата решения математической задачи;</w:t>
      </w:r>
    </w:p>
    <w:p w:rsidR="00221DE5" w:rsidRPr="00DE3D5B" w:rsidRDefault="00F54D58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предвидеть трудности, которые могут возникнуть при решении задачи, вносить коррективы в деятельность на основе новых обстоятельств, найденных ошибок, выявленных трудностей;</w:t>
      </w:r>
    </w:p>
    <w:p w:rsidR="00221DE5" w:rsidRPr="00DE3D5B" w:rsidRDefault="00F54D58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 xml:space="preserve">оценивать соответствие результата деятельности поставленной цели и условиям, объяснять причины достижения или </w:t>
      </w:r>
      <w:proofErr w:type="spellStart"/>
      <w:r w:rsidRPr="00DE3D5B">
        <w:rPr>
          <w:rFonts w:ascii="Times New Roman" w:hAnsi="Times New Roman"/>
          <w:color w:val="000000"/>
          <w:sz w:val="28"/>
          <w:lang w:val="ru-RU"/>
        </w:rPr>
        <w:t>недостижения</w:t>
      </w:r>
      <w:proofErr w:type="spellEnd"/>
      <w:r w:rsidRPr="00DE3D5B">
        <w:rPr>
          <w:rFonts w:ascii="Times New Roman" w:hAnsi="Times New Roman"/>
          <w:color w:val="000000"/>
          <w:sz w:val="28"/>
          <w:lang w:val="ru-RU"/>
        </w:rPr>
        <w:t xml:space="preserve"> цели, находить ошибку, давать оценку приобретённому опыту.</w:t>
      </w:r>
    </w:p>
    <w:p w:rsidR="00221DE5" w:rsidRPr="00DE3D5B" w:rsidRDefault="00221DE5">
      <w:pPr>
        <w:spacing w:after="0" w:line="264" w:lineRule="auto"/>
        <w:ind w:left="120"/>
        <w:jc w:val="both"/>
        <w:rPr>
          <w:lang w:val="ru-RU"/>
        </w:rPr>
      </w:pPr>
    </w:p>
    <w:p w:rsidR="00221DE5" w:rsidRPr="00DE3D5B" w:rsidRDefault="00F54D58">
      <w:pPr>
        <w:spacing w:after="0" w:line="264" w:lineRule="auto"/>
        <w:ind w:left="12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lastRenderedPageBreak/>
        <w:t>ПРЕДМЕТНЫЕ РЕЗУЛЬТАТЫ</w:t>
      </w:r>
    </w:p>
    <w:p w:rsidR="00221DE5" w:rsidRPr="00DE3D5B" w:rsidRDefault="00221DE5">
      <w:pPr>
        <w:spacing w:after="0" w:line="264" w:lineRule="auto"/>
        <w:ind w:left="120"/>
        <w:jc w:val="both"/>
        <w:rPr>
          <w:lang w:val="ru-RU"/>
        </w:rPr>
      </w:pP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bookmarkStart w:id="13" w:name="_Toc124426234"/>
      <w:bookmarkEnd w:id="13"/>
      <w:r w:rsidRPr="00DE3D5B">
        <w:rPr>
          <w:rFonts w:ascii="Times New Roman" w:hAnsi="Times New Roman"/>
          <w:color w:val="000000"/>
          <w:sz w:val="28"/>
          <w:lang w:val="ru-RU"/>
        </w:rPr>
        <w:t xml:space="preserve">К концу обучения в 7 классе </w:t>
      </w:r>
      <w:proofErr w:type="gramStart"/>
      <w:r w:rsidRPr="00DE3D5B">
        <w:rPr>
          <w:rFonts w:ascii="Times New Roman" w:hAnsi="Times New Roman"/>
          <w:color w:val="000000"/>
          <w:sz w:val="28"/>
          <w:lang w:val="ru-RU"/>
        </w:rPr>
        <w:t>обучающийся</w:t>
      </w:r>
      <w:proofErr w:type="gramEnd"/>
      <w:r w:rsidRPr="00DE3D5B">
        <w:rPr>
          <w:rFonts w:ascii="Times New Roman" w:hAnsi="Times New Roman"/>
          <w:color w:val="000000"/>
          <w:sz w:val="28"/>
          <w:lang w:val="ru-RU"/>
        </w:rPr>
        <w:t xml:space="preserve"> получит следующие предметные результаты: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bookmarkStart w:id="14" w:name="_Toc124426235"/>
      <w:bookmarkEnd w:id="14"/>
      <w:r w:rsidRPr="00DE3D5B">
        <w:rPr>
          <w:rFonts w:ascii="Times New Roman" w:hAnsi="Times New Roman"/>
          <w:color w:val="000000"/>
          <w:sz w:val="28"/>
          <w:lang w:val="ru-RU"/>
        </w:rPr>
        <w:t>Числа и вычисления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Выполнять, сочетая устные и письменные приёмы, арифметические действия с рациональными числами.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Находить значения числовых выражений, применять разнообразные способы и приёмы вычисления значений дробных выражений, содержащих обыкновенные и десятичные дроби.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DE3D5B">
        <w:rPr>
          <w:rFonts w:ascii="Times New Roman" w:hAnsi="Times New Roman"/>
          <w:color w:val="000000"/>
          <w:sz w:val="28"/>
          <w:lang w:val="ru-RU"/>
        </w:rPr>
        <w:t>Переходить от одной формы записи чисел к другой (преобразовывать десятичную дробь в обыкновенную, обыкновенную в десятичную, в частности в бесконечную десятичную дробь).</w:t>
      </w:r>
      <w:proofErr w:type="gramEnd"/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Сравнивать и упорядочивать рациональные числа.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Округлять числа.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Выполнять прикидку и оценку результата вычислений, оценку значений числовых выражений. Выполнять действия со степенями с натуральными показателями.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Применять признаки делимости, разложение на множители натуральных чисел.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Решать практико-ориентированные задачи, связанные с отношением величин, пропорциональностью величин, процентами, интерпретировать результаты решения задач с учётом ограничений, связанных со свойствами рассматриваемых объектов.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bookmarkStart w:id="15" w:name="_Toc124426236"/>
      <w:bookmarkEnd w:id="15"/>
      <w:r w:rsidRPr="00DE3D5B">
        <w:rPr>
          <w:rFonts w:ascii="Times New Roman" w:hAnsi="Times New Roman"/>
          <w:color w:val="000000"/>
          <w:sz w:val="28"/>
          <w:lang w:val="ru-RU"/>
        </w:rPr>
        <w:t>Алгебраические выражения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Использовать алгебраическую терминологию и символику, применять её в процессе освоения учебного материала.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Находить значения буквенных выражений при заданных значениях переменных.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Выполнять преобразования целого выражения в многочлен приведением подобных слагаемых, раскрытием скобок.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Выполнять умножение одночлена на многочлен и многочлена на многочлен, применять формулы квадрата суммы и квадрата разности.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Осуществлять разложение многочленов на множители с помощью вынесения за скобки общего множителя, группировки слагаемых, применения формул сокращённого умножения.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Применять преобразования многочленов для решения различных задач из математики, смежных предметов, из реальной практики.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Использовать свойства степеней с натуральными показателями для преобразования выражений.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bookmarkStart w:id="16" w:name="_Toc124426237"/>
      <w:bookmarkEnd w:id="16"/>
      <w:r w:rsidRPr="00DE3D5B">
        <w:rPr>
          <w:rFonts w:ascii="Times New Roman" w:hAnsi="Times New Roman"/>
          <w:color w:val="000000"/>
          <w:sz w:val="28"/>
          <w:lang w:val="ru-RU"/>
        </w:rPr>
        <w:lastRenderedPageBreak/>
        <w:t>Уравнения и неравенства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 xml:space="preserve">Решать линейные уравнения с одной переменной, применяя правила перехода от исходного уравнения </w:t>
      </w:r>
      <w:proofErr w:type="gramStart"/>
      <w:r w:rsidRPr="00DE3D5B">
        <w:rPr>
          <w:rFonts w:ascii="Times New Roman" w:hAnsi="Times New Roman"/>
          <w:color w:val="000000"/>
          <w:sz w:val="28"/>
          <w:lang w:val="ru-RU"/>
        </w:rPr>
        <w:t>к</w:t>
      </w:r>
      <w:proofErr w:type="gramEnd"/>
      <w:r w:rsidRPr="00DE3D5B">
        <w:rPr>
          <w:rFonts w:ascii="Times New Roman" w:hAnsi="Times New Roman"/>
          <w:color w:val="000000"/>
          <w:sz w:val="28"/>
          <w:lang w:val="ru-RU"/>
        </w:rPr>
        <w:t xml:space="preserve"> равносильному ему. Проверять, является ли число корнем уравнения.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Применять графические методы при решении линейных уравнений и их систем.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Подбирать примеры пар чисел, являющихся решением линейного уравнения с двумя переменными.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Строить в координатной плоскости график линейного уравнения с двумя переменными, пользуясь графиком, приводить примеры решения уравнения.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Решать системы двух линейных уравнений с двумя переменными, в том числе графически.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Составлять и решать линейное уравнение или систему линейных уравнений по условию задачи, интерпретировать в соответствии с контекстом задачи полученный результат.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bookmarkStart w:id="17" w:name="_Toc124426238"/>
      <w:bookmarkEnd w:id="17"/>
      <w:r w:rsidRPr="00DE3D5B">
        <w:rPr>
          <w:rFonts w:ascii="Times New Roman" w:hAnsi="Times New Roman"/>
          <w:color w:val="000000"/>
          <w:sz w:val="28"/>
          <w:lang w:val="ru-RU"/>
        </w:rPr>
        <w:t>Функции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DE3D5B">
        <w:rPr>
          <w:rFonts w:ascii="Times New Roman" w:hAnsi="Times New Roman"/>
          <w:color w:val="000000"/>
          <w:sz w:val="28"/>
          <w:lang w:val="ru-RU"/>
        </w:rPr>
        <w:t>Изображать на координатной прямой точки, соответствующие заданным координатам, лучи, отрезки, интервалы, записывать числовые промежутки на алгебраическом языке.</w:t>
      </w:r>
      <w:proofErr w:type="gramEnd"/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 xml:space="preserve">Отмечать в координатной плоскости точки по заданным координатам, строить графики линейных функций. Строить график функции </w:t>
      </w:r>
      <w:r w:rsidRPr="00DE3D5B">
        <w:rPr>
          <w:rFonts w:ascii="Times New Roman" w:hAnsi="Times New Roman"/>
          <w:color w:val="000000"/>
          <w:sz w:val="28"/>
        </w:rPr>
        <w:t>y</w:t>
      </w:r>
      <w:r w:rsidRPr="00DE3D5B">
        <w:rPr>
          <w:rFonts w:ascii="Times New Roman" w:hAnsi="Times New Roman"/>
          <w:color w:val="000000"/>
          <w:sz w:val="28"/>
          <w:lang w:val="ru-RU"/>
        </w:rPr>
        <w:t xml:space="preserve"> = </w:t>
      </w:r>
      <w:proofErr w:type="spellStart"/>
      <w:r w:rsidRPr="00DE3D5B">
        <w:rPr>
          <w:rFonts w:ascii="Times New Roman" w:hAnsi="Times New Roman"/>
          <w:color w:val="000000"/>
          <w:sz w:val="28"/>
          <w:lang w:val="ru-RU"/>
        </w:rPr>
        <w:t>|х|</w:t>
      </w:r>
      <w:proofErr w:type="spellEnd"/>
      <w:r w:rsidRPr="00DE3D5B">
        <w:rPr>
          <w:rFonts w:ascii="Times New Roman" w:hAnsi="Times New Roman"/>
          <w:color w:val="000000"/>
          <w:sz w:val="28"/>
          <w:lang w:val="ru-RU"/>
        </w:rPr>
        <w:t>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DE3D5B">
        <w:rPr>
          <w:rFonts w:ascii="Times New Roman" w:hAnsi="Times New Roman"/>
          <w:color w:val="000000"/>
          <w:sz w:val="28"/>
          <w:lang w:val="ru-RU"/>
        </w:rPr>
        <w:t>Описывать с помощью функций известные зависимости между величинами: скорость, время, расстояние, цена, количество, стоимость, производительность, время, объём работы.</w:t>
      </w:r>
      <w:proofErr w:type="gramEnd"/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Находить значение функции по значению её аргумента.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Понимать графический способ представления и анализа информации, извлекать и интерпретировать информацию из графиков реальных процессов и зависимостей.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 xml:space="preserve">К концу обучения в 8 классе </w:t>
      </w:r>
      <w:proofErr w:type="gramStart"/>
      <w:r w:rsidRPr="00DE3D5B">
        <w:rPr>
          <w:rFonts w:ascii="Times New Roman" w:hAnsi="Times New Roman"/>
          <w:color w:val="000000"/>
          <w:sz w:val="28"/>
          <w:lang w:val="ru-RU"/>
        </w:rPr>
        <w:t>обучающийся</w:t>
      </w:r>
      <w:proofErr w:type="gramEnd"/>
      <w:r w:rsidRPr="00DE3D5B">
        <w:rPr>
          <w:rFonts w:ascii="Times New Roman" w:hAnsi="Times New Roman"/>
          <w:color w:val="000000"/>
          <w:sz w:val="28"/>
          <w:lang w:val="ru-RU"/>
        </w:rPr>
        <w:t xml:space="preserve"> получит следующие предметные результаты: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bookmarkStart w:id="18" w:name="_Toc124426240"/>
      <w:bookmarkEnd w:id="18"/>
      <w:r w:rsidRPr="00DE3D5B">
        <w:rPr>
          <w:rFonts w:ascii="Times New Roman" w:hAnsi="Times New Roman"/>
          <w:color w:val="000000"/>
          <w:sz w:val="28"/>
          <w:lang w:val="ru-RU"/>
        </w:rPr>
        <w:t>Числа и вычисления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 xml:space="preserve">Использовать начальные представления о множестве действительных чисел для сравнения, округления и вычислений, изображать действительные числа точками </w:t>
      </w:r>
      <w:proofErr w:type="gramStart"/>
      <w:r w:rsidRPr="00DE3D5B">
        <w:rPr>
          <w:rFonts w:ascii="Times New Roman" w:hAnsi="Times New Roman"/>
          <w:color w:val="000000"/>
          <w:sz w:val="28"/>
          <w:lang w:val="ru-RU"/>
        </w:rPr>
        <w:t>на</w:t>
      </w:r>
      <w:proofErr w:type="gramEnd"/>
      <w:r w:rsidRPr="00DE3D5B">
        <w:rPr>
          <w:rFonts w:ascii="Times New Roman" w:hAnsi="Times New Roman"/>
          <w:color w:val="000000"/>
          <w:sz w:val="28"/>
          <w:lang w:val="ru-RU"/>
        </w:rPr>
        <w:t xml:space="preserve"> координатной прямой.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Применять понятие арифметического квадратного корня, находить квадратные корни, используя при необходимости калькулятор, выполнять преобразования выражений, содержащих квадратные корни, используя свойства корней.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lastRenderedPageBreak/>
        <w:t>Использовать записи больших и малых чисел с помощью десятичных дробей и степеней числа 10.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bookmarkStart w:id="19" w:name="_Toc124426241"/>
      <w:bookmarkEnd w:id="19"/>
      <w:r w:rsidRPr="00DE3D5B">
        <w:rPr>
          <w:rFonts w:ascii="Times New Roman" w:hAnsi="Times New Roman"/>
          <w:color w:val="000000"/>
          <w:sz w:val="28"/>
          <w:lang w:val="ru-RU"/>
        </w:rPr>
        <w:t>Алгебраические выражения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Применять понятие степени с целым показателем, выполнять преобразования выражений, содержащих степени с целым показателем.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Выполнять тождественные преобразования рациональных выражений на основе правил действий над многочленами и алгебраическими дробями.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Раскладывать квадратный трёхчлен на множители.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Применять преобразования выражений для решения различных задач из математики, смежных предметов, из реальной практики.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bookmarkStart w:id="20" w:name="_Toc124426242"/>
      <w:bookmarkEnd w:id="20"/>
      <w:r w:rsidRPr="00DE3D5B">
        <w:rPr>
          <w:rFonts w:ascii="Times New Roman" w:hAnsi="Times New Roman"/>
          <w:color w:val="000000"/>
          <w:sz w:val="28"/>
          <w:lang w:val="ru-RU"/>
        </w:rPr>
        <w:t>Уравнения и неравенства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Решать линейные, квадратные уравнения и рациональные уравнения, сводящиеся к ним, системы двух уравнений с двумя переменными.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Проводить простейшие исследования уравнений и систем уравнений, в том числе с применением графических представлений (устанавливать, имеет ли уравнение или система уравнений решения, если имеет, то сколько, и прочее).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Переходить от словесной формулировки задачи к её алгебраической модели с помощью составления уравнения или системы уравнений, интерпретировать в соответствии с контекстом задачи полученный результат.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Применять свойства числовых неравен</w:t>
      </w:r>
      <w:proofErr w:type="gramStart"/>
      <w:r w:rsidRPr="00DE3D5B">
        <w:rPr>
          <w:rFonts w:ascii="Times New Roman" w:hAnsi="Times New Roman"/>
          <w:color w:val="000000"/>
          <w:sz w:val="28"/>
          <w:lang w:val="ru-RU"/>
        </w:rPr>
        <w:t>ств дл</w:t>
      </w:r>
      <w:proofErr w:type="gramEnd"/>
      <w:r w:rsidRPr="00DE3D5B">
        <w:rPr>
          <w:rFonts w:ascii="Times New Roman" w:hAnsi="Times New Roman"/>
          <w:color w:val="000000"/>
          <w:sz w:val="28"/>
          <w:lang w:val="ru-RU"/>
        </w:rPr>
        <w:t>я сравнения, оценки, решать линейные неравенства с одной переменной и их системы, давать графическую иллюстрацию множества решений неравенства, системы неравенств.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bookmarkStart w:id="21" w:name="_Toc124426243"/>
      <w:bookmarkEnd w:id="21"/>
      <w:r w:rsidRPr="00DE3D5B">
        <w:rPr>
          <w:rFonts w:ascii="Times New Roman" w:hAnsi="Times New Roman"/>
          <w:color w:val="000000"/>
          <w:sz w:val="28"/>
          <w:lang w:val="ru-RU"/>
        </w:rPr>
        <w:t>Функции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Понимать и использовать функциональные понятия и язык (термины, символические обозначения), определять значение функции по значению аргумента, определять свойства функции по её графику.</w:t>
      </w:r>
    </w:p>
    <w:p w:rsidR="00221DE5" w:rsidRPr="00DE3D5B" w:rsidRDefault="00F54D58">
      <w:pPr>
        <w:spacing w:after="0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Строить графики элементарных функций вида:</w:t>
      </w:r>
    </w:p>
    <w:p w:rsidR="00221DE5" w:rsidRPr="00DE3D5B" w:rsidRDefault="00F54D58">
      <w:pPr>
        <w:spacing w:after="0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</w:rPr>
        <w:t>y</w:t>
      </w:r>
      <w:r w:rsidRPr="00DE3D5B">
        <w:rPr>
          <w:rFonts w:ascii="Times New Roman" w:hAnsi="Times New Roman"/>
          <w:color w:val="000000"/>
          <w:sz w:val="28"/>
          <w:lang w:val="ru-RU"/>
        </w:rPr>
        <w:t xml:space="preserve"> = </w:t>
      </w:r>
      <w:r w:rsidRPr="00DE3D5B">
        <w:rPr>
          <w:rFonts w:ascii="Times New Roman" w:hAnsi="Times New Roman"/>
          <w:color w:val="000000"/>
          <w:sz w:val="28"/>
        </w:rPr>
        <w:t>k</w:t>
      </w:r>
      <w:r w:rsidRPr="00DE3D5B">
        <w:rPr>
          <w:rFonts w:ascii="Times New Roman" w:hAnsi="Times New Roman"/>
          <w:color w:val="000000"/>
          <w:sz w:val="28"/>
          <w:lang w:val="ru-RU"/>
        </w:rPr>
        <w:t>/</w:t>
      </w:r>
      <w:r w:rsidRPr="00DE3D5B">
        <w:rPr>
          <w:rFonts w:ascii="Times New Roman" w:hAnsi="Times New Roman"/>
          <w:color w:val="000000"/>
          <w:sz w:val="28"/>
        </w:rPr>
        <w:t>x</w:t>
      </w:r>
      <w:r w:rsidRPr="00DE3D5B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DE3D5B">
        <w:rPr>
          <w:rFonts w:ascii="Times New Roman" w:hAnsi="Times New Roman"/>
          <w:color w:val="000000"/>
          <w:sz w:val="28"/>
        </w:rPr>
        <w:t>y</w:t>
      </w:r>
      <w:r w:rsidRPr="00DE3D5B">
        <w:rPr>
          <w:rFonts w:ascii="Times New Roman" w:hAnsi="Times New Roman"/>
          <w:color w:val="000000"/>
          <w:sz w:val="28"/>
          <w:lang w:val="ru-RU"/>
        </w:rPr>
        <w:t xml:space="preserve"> = </w:t>
      </w:r>
      <w:r w:rsidRPr="00DE3D5B">
        <w:rPr>
          <w:rFonts w:ascii="Times New Roman" w:hAnsi="Times New Roman"/>
          <w:color w:val="000000"/>
          <w:sz w:val="28"/>
        </w:rPr>
        <w:t>x</w:t>
      </w:r>
      <w:r w:rsidRPr="00DE3D5B">
        <w:rPr>
          <w:rFonts w:ascii="Times New Roman" w:hAnsi="Times New Roman"/>
          <w:color w:val="000000"/>
          <w:sz w:val="28"/>
          <w:lang w:val="ru-RU"/>
        </w:rPr>
        <w:t xml:space="preserve">2, </w:t>
      </w:r>
      <w:r w:rsidRPr="00DE3D5B">
        <w:rPr>
          <w:rFonts w:ascii="Times New Roman" w:hAnsi="Times New Roman"/>
          <w:color w:val="000000"/>
          <w:sz w:val="28"/>
        </w:rPr>
        <w:t>y</w:t>
      </w:r>
      <w:r w:rsidRPr="00DE3D5B">
        <w:rPr>
          <w:rFonts w:ascii="Times New Roman" w:hAnsi="Times New Roman"/>
          <w:color w:val="000000"/>
          <w:sz w:val="28"/>
          <w:lang w:val="ru-RU"/>
        </w:rPr>
        <w:t xml:space="preserve"> = </w:t>
      </w:r>
      <w:r w:rsidRPr="00DE3D5B">
        <w:rPr>
          <w:rFonts w:ascii="Times New Roman" w:hAnsi="Times New Roman"/>
          <w:color w:val="000000"/>
          <w:sz w:val="28"/>
        </w:rPr>
        <w:t>x</w:t>
      </w:r>
      <w:r w:rsidRPr="00DE3D5B">
        <w:rPr>
          <w:rFonts w:ascii="Times New Roman" w:hAnsi="Times New Roman"/>
          <w:color w:val="000000"/>
          <w:sz w:val="28"/>
          <w:lang w:val="ru-RU"/>
        </w:rPr>
        <w:t>3</w:t>
      </w:r>
      <w:proofErr w:type="gramStart"/>
      <w:r w:rsidRPr="00DE3D5B">
        <w:rPr>
          <w:rFonts w:ascii="Times New Roman" w:hAnsi="Times New Roman"/>
          <w:color w:val="000000"/>
          <w:sz w:val="28"/>
          <w:lang w:val="ru-RU"/>
        </w:rPr>
        <w:t>,</w:t>
      </w:r>
      <w:r w:rsidRPr="00DE3D5B">
        <w:rPr>
          <w:rFonts w:ascii="Times New Roman" w:hAnsi="Times New Roman"/>
          <w:color w:val="000000"/>
          <w:sz w:val="28"/>
        </w:rPr>
        <w:t>y</w:t>
      </w:r>
      <w:proofErr w:type="gramEnd"/>
      <w:r w:rsidRPr="00DE3D5B">
        <w:rPr>
          <w:rFonts w:ascii="Times New Roman" w:hAnsi="Times New Roman"/>
          <w:color w:val="000000"/>
          <w:sz w:val="28"/>
          <w:lang w:val="ru-RU"/>
        </w:rPr>
        <w:t xml:space="preserve"> = |</w:t>
      </w:r>
      <w:r w:rsidRPr="00DE3D5B">
        <w:rPr>
          <w:rFonts w:ascii="Times New Roman" w:hAnsi="Times New Roman"/>
          <w:color w:val="000000"/>
          <w:sz w:val="28"/>
        </w:rPr>
        <w:t>x</w:t>
      </w:r>
      <w:r w:rsidRPr="00DE3D5B">
        <w:rPr>
          <w:rFonts w:ascii="Times New Roman" w:hAnsi="Times New Roman"/>
          <w:color w:val="000000"/>
          <w:sz w:val="28"/>
          <w:lang w:val="ru-RU"/>
        </w:rPr>
        <w:t xml:space="preserve">|, </w:t>
      </w:r>
      <w:r w:rsidRPr="00DE3D5B">
        <w:rPr>
          <w:rFonts w:ascii="Times New Roman" w:hAnsi="Times New Roman"/>
          <w:color w:val="000000"/>
          <w:sz w:val="28"/>
        </w:rPr>
        <w:t>y</w:t>
      </w:r>
      <w:r w:rsidRPr="00DE3D5B">
        <w:rPr>
          <w:rFonts w:ascii="Times New Roman" w:hAnsi="Times New Roman"/>
          <w:color w:val="000000"/>
          <w:sz w:val="28"/>
          <w:lang w:val="ru-RU"/>
        </w:rPr>
        <w:t xml:space="preserve"> = </w:t>
      </w:r>
      <w:proofErr w:type="spellStart"/>
      <w:r w:rsidRPr="00DE3D5B">
        <w:rPr>
          <w:rFonts w:ascii="Times New Roman" w:hAnsi="Times New Roman"/>
          <w:color w:val="000000"/>
          <w:sz w:val="28"/>
          <w:lang w:val="ru-RU"/>
        </w:rPr>
        <w:t>√</w:t>
      </w:r>
      <w:proofErr w:type="spellEnd"/>
      <w:r w:rsidRPr="00DE3D5B">
        <w:rPr>
          <w:rFonts w:ascii="Times New Roman" w:hAnsi="Times New Roman"/>
          <w:color w:val="000000"/>
          <w:sz w:val="28"/>
        </w:rPr>
        <w:t>x</w:t>
      </w:r>
      <w:r w:rsidRPr="00DE3D5B">
        <w:rPr>
          <w:rFonts w:ascii="Times New Roman" w:hAnsi="Times New Roman"/>
          <w:color w:val="000000"/>
          <w:sz w:val="28"/>
          <w:lang w:val="ru-RU"/>
        </w:rPr>
        <w:t>, описывать свойства числовой функции по её графику.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 xml:space="preserve">К концу обучения в 9 классе </w:t>
      </w:r>
      <w:proofErr w:type="gramStart"/>
      <w:r w:rsidRPr="00DE3D5B">
        <w:rPr>
          <w:rFonts w:ascii="Times New Roman" w:hAnsi="Times New Roman"/>
          <w:color w:val="000000"/>
          <w:sz w:val="28"/>
          <w:lang w:val="ru-RU"/>
        </w:rPr>
        <w:t>обучающийся</w:t>
      </w:r>
      <w:proofErr w:type="gramEnd"/>
      <w:r w:rsidRPr="00DE3D5B">
        <w:rPr>
          <w:rFonts w:ascii="Times New Roman" w:hAnsi="Times New Roman"/>
          <w:color w:val="000000"/>
          <w:sz w:val="28"/>
          <w:lang w:val="ru-RU"/>
        </w:rPr>
        <w:t xml:space="preserve"> получит следующие предметные результаты: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bookmarkStart w:id="22" w:name="_Toc124426245"/>
      <w:bookmarkEnd w:id="22"/>
      <w:r w:rsidRPr="00DE3D5B">
        <w:rPr>
          <w:rFonts w:ascii="Times New Roman" w:hAnsi="Times New Roman"/>
          <w:color w:val="000000"/>
          <w:sz w:val="28"/>
          <w:lang w:val="ru-RU"/>
        </w:rPr>
        <w:t>Числа и вычисления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Сравнивать и упорядочивать рациональные и иррациональные числа.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Выполнять арифметические действия с рациональными числами, сочетая устные и письменные приёмы, выполнять вычисления с иррациональными числами.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lastRenderedPageBreak/>
        <w:t>Находить значения степеней с целыми показателями и корней, вычислять значения числовых выражений.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Округлять действительные числа, выполнять прикидку результата вычислений, оценку числовых выражений.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bookmarkStart w:id="23" w:name="_Toc124426246"/>
      <w:bookmarkEnd w:id="23"/>
      <w:r w:rsidRPr="00DE3D5B">
        <w:rPr>
          <w:rFonts w:ascii="Times New Roman" w:hAnsi="Times New Roman"/>
          <w:color w:val="000000"/>
          <w:sz w:val="28"/>
          <w:lang w:val="ru-RU"/>
        </w:rPr>
        <w:t>Уравнения и неравенства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Решать линейные и квадратные уравнения, уравнения, сводящиеся к ним, простейшие дробно-рациональные уравнения.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Решать системы двух линейных уравнений с двумя переменными и системы двух уравнений, в которых одно уравнение не является линейным.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Решать текстовые задачи алгебраическим способом с помощью составления уравнения или системы двух уравнений с двумя переменными.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Проводить простейшие исследования уравнений и систем уравнений, в том числе с применением графических представлений (устанавливать, имеет ли уравнение или система уравнений решения, если имеет, то сколько, и прочее).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DE3D5B">
        <w:rPr>
          <w:rFonts w:ascii="Times New Roman" w:hAnsi="Times New Roman"/>
          <w:color w:val="000000"/>
          <w:sz w:val="28"/>
          <w:lang w:val="ru-RU"/>
        </w:rPr>
        <w:t>Решать линейные неравенства, квадратные неравенства, изображать решение неравенств на числовой прямой, записывать решение с помощью символов.</w:t>
      </w:r>
      <w:proofErr w:type="gramEnd"/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DE3D5B">
        <w:rPr>
          <w:rFonts w:ascii="Times New Roman" w:hAnsi="Times New Roman"/>
          <w:color w:val="000000"/>
          <w:sz w:val="28"/>
          <w:lang w:val="ru-RU"/>
        </w:rPr>
        <w:t>Решать системы линейных неравенств, системы неравенств, включающие квадратное неравенство, изображать решение системы неравенств на числовой прямой, записывать решение с помощью символов.</w:t>
      </w:r>
      <w:proofErr w:type="gramEnd"/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Использовать неравенства при решении различных задач.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bookmarkStart w:id="24" w:name="_Toc124426247"/>
      <w:bookmarkEnd w:id="24"/>
      <w:r w:rsidRPr="00DE3D5B">
        <w:rPr>
          <w:rFonts w:ascii="Times New Roman" w:hAnsi="Times New Roman"/>
          <w:color w:val="000000"/>
          <w:sz w:val="28"/>
          <w:lang w:val="ru-RU"/>
        </w:rPr>
        <w:t>Функции</w:t>
      </w:r>
    </w:p>
    <w:p w:rsidR="00221DE5" w:rsidRPr="00DE3D5B" w:rsidRDefault="00F54D58">
      <w:pPr>
        <w:spacing w:after="0" w:line="360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 xml:space="preserve">Распознавать функции изученных видов. Показывать схематически расположение на координатной плоскости графиков функций вида: </w:t>
      </w:r>
      <w:r w:rsidRPr="00DE3D5B">
        <w:rPr>
          <w:rFonts w:ascii="Times New Roman" w:hAnsi="Times New Roman"/>
          <w:i/>
          <w:color w:val="000000"/>
          <w:sz w:val="28"/>
        </w:rPr>
        <w:t>y</w:t>
      </w:r>
      <w:r w:rsidRPr="00DE3D5B">
        <w:rPr>
          <w:rFonts w:ascii="Times New Roman" w:hAnsi="Times New Roman"/>
          <w:i/>
          <w:color w:val="000000"/>
          <w:sz w:val="28"/>
          <w:lang w:val="ru-RU"/>
        </w:rPr>
        <w:t xml:space="preserve"> = </w:t>
      </w:r>
      <w:proofErr w:type="spellStart"/>
      <w:r w:rsidRPr="00DE3D5B">
        <w:rPr>
          <w:rFonts w:ascii="Times New Roman" w:hAnsi="Times New Roman"/>
          <w:i/>
          <w:color w:val="000000"/>
          <w:sz w:val="28"/>
        </w:rPr>
        <w:t>kx</w:t>
      </w:r>
      <w:proofErr w:type="spellEnd"/>
      <w:r w:rsidRPr="00DE3D5B">
        <w:rPr>
          <w:rFonts w:ascii="Times New Roman" w:hAnsi="Times New Roman"/>
          <w:i/>
          <w:color w:val="000000"/>
          <w:sz w:val="28"/>
          <w:lang w:val="ru-RU"/>
        </w:rPr>
        <w:t xml:space="preserve">, </w:t>
      </w:r>
      <w:r w:rsidRPr="00DE3D5B">
        <w:rPr>
          <w:rFonts w:ascii="Times New Roman" w:hAnsi="Times New Roman"/>
          <w:i/>
          <w:color w:val="000000"/>
          <w:sz w:val="28"/>
        </w:rPr>
        <w:t>y</w:t>
      </w:r>
      <w:r w:rsidRPr="00DE3D5B">
        <w:rPr>
          <w:rFonts w:ascii="Times New Roman" w:hAnsi="Times New Roman"/>
          <w:i/>
          <w:color w:val="000000"/>
          <w:sz w:val="28"/>
          <w:lang w:val="ru-RU"/>
        </w:rPr>
        <w:t xml:space="preserve"> = </w:t>
      </w:r>
      <w:proofErr w:type="spellStart"/>
      <w:r w:rsidRPr="00DE3D5B">
        <w:rPr>
          <w:rFonts w:ascii="Times New Roman" w:hAnsi="Times New Roman"/>
          <w:i/>
          <w:color w:val="000000"/>
          <w:sz w:val="28"/>
        </w:rPr>
        <w:t>kx</w:t>
      </w:r>
      <w:proofErr w:type="spellEnd"/>
      <w:r w:rsidRPr="00DE3D5B">
        <w:rPr>
          <w:rFonts w:ascii="Times New Roman" w:hAnsi="Times New Roman"/>
          <w:i/>
          <w:color w:val="000000"/>
          <w:sz w:val="28"/>
          <w:lang w:val="ru-RU"/>
        </w:rPr>
        <w:t xml:space="preserve"> + </w:t>
      </w:r>
      <w:r w:rsidRPr="00DE3D5B">
        <w:rPr>
          <w:rFonts w:ascii="Times New Roman" w:hAnsi="Times New Roman"/>
          <w:i/>
          <w:color w:val="000000"/>
          <w:sz w:val="28"/>
        </w:rPr>
        <w:t>b</w:t>
      </w:r>
      <w:r w:rsidRPr="00DE3D5B">
        <w:rPr>
          <w:rFonts w:ascii="Times New Roman" w:hAnsi="Times New Roman"/>
          <w:i/>
          <w:color w:val="000000"/>
          <w:sz w:val="28"/>
          <w:lang w:val="ru-RU"/>
        </w:rPr>
        <w:t xml:space="preserve">, </w:t>
      </w:r>
      <w:r w:rsidRPr="00DE3D5B">
        <w:rPr>
          <w:rFonts w:ascii="Times New Roman" w:hAnsi="Times New Roman"/>
          <w:i/>
          <w:color w:val="000000"/>
          <w:sz w:val="28"/>
        </w:rPr>
        <w:t>y</w:t>
      </w:r>
      <w:r w:rsidRPr="00DE3D5B">
        <w:rPr>
          <w:rFonts w:ascii="Times New Roman" w:hAnsi="Times New Roman"/>
          <w:i/>
          <w:color w:val="000000"/>
          <w:sz w:val="28"/>
          <w:lang w:val="ru-RU"/>
        </w:rPr>
        <w:t xml:space="preserve"> = </w:t>
      </w:r>
      <w:r w:rsidRPr="00DE3D5B">
        <w:rPr>
          <w:rFonts w:ascii="Times New Roman" w:hAnsi="Times New Roman"/>
          <w:i/>
          <w:color w:val="000000"/>
          <w:sz w:val="28"/>
        </w:rPr>
        <w:t>k</w:t>
      </w:r>
      <w:r w:rsidRPr="00DE3D5B">
        <w:rPr>
          <w:rFonts w:ascii="Times New Roman" w:hAnsi="Times New Roman"/>
          <w:i/>
          <w:color w:val="000000"/>
          <w:sz w:val="28"/>
          <w:lang w:val="ru-RU"/>
        </w:rPr>
        <w:t>/</w:t>
      </w:r>
      <w:r w:rsidRPr="00DE3D5B">
        <w:rPr>
          <w:rFonts w:ascii="Times New Roman" w:hAnsi="Times New Roman"/>
          <w:i/>
          <w:color w:val="000000"/>
          <w:sz w:val="28"/>
        </w:rPr>
        <w:t>x</w:t>
      </w:r>
      <w:r w:rsidRPr="00DE3D5B">
        <w:rPr>
          <w:rFonts w:ascii="Times New Roman" w:hAnsi="Times New Roman"/>
          <w:i/>
          <w:color w:val="000000"/>
          <w:sz w:val="28"/>
          <w:lang w:val="ru-RU"/>
        </w:rPr>
        <w:t xml:space="preserve">, </w:t>
      </w:r>
      <w:r w:rsidRPr="00DE3D5B">
        <w:rPr>
          <w:rFonts w:ascii="Times New Roman" w:hAnsi="Times New Roman"/>
          <w:i/>
          <w:color w:val="000000"/>
          <w:sz w:val="28"/>
        </w:rPr>
        <w:t>y</w:t>
      </w:r>
      <w:r w:rsidRPr="00DE3D5B">
        <w:rPr>
          <w:rFonts w:ascii="Times New Roman" w:hAnsi="Times New Roman"/>
          <w:i/>
          <w:color w:val="000000"/>
          <w:sz w:val="28"/>
          <w:lang w:val="ru-RU"/>
        </w:rPr>
        <w:t xml:space="preserve"> = </w:t>
      </w:r>
      <w:r w:rsidRPr="00DE3D5B">
        <w:rPr>
          <w:rFonts w:ascii="Times New Roman" w:hAnsi="Times New Roman"/>
          <w:i/>
          <w:color w:val="000000"/>
          <w:sz w:val="28"/>
        </w:rPr>
        <w:t>ax</w:t>
      </w:r>
      <w:r w:rsidRPr="00DE3D5B">
        <w:rPr>
          <w:rFonts w:ascii="Times New Roman" w:hAnsi="Times New Roman"/>
          <w:i/>
          <w:color w:val="000000"/>
          <w:sz w:val="28"/>
          <w:lang w:val="ru-RU"/>
        </w:rPr>
        <w:t xml:space="preserve">2 + </w:t>
      </w:r>
      <w:proofErr w:type="spellStart"/>
      <w:r w:rsidRPr="00DE3D5B">
        <w:rPr>
          <w:rFonts w:ascii="Times New Roman" w:hAnsi="Times New Roman"/>
          <w:i/>
          <w:color w:val="000000"/>
          <w:sz w:val="28"/>
        </w:rPr>
        <w:t>bx</w:t>
      </w:r>
      <w:proofErr w:type="spellEnd"/>
      <w:r w:rsidRPr="00DE3D5B">
        <w:rPr>
          <w:rFonts w:ascii="Times New Roman" w:hAnsi="Times New Roman"/>
          <w:i/>
          <w:color w:val="000000"/>
          <w:sz w:val="28"/>
          <w:lang w:val="ru-RU"/>
        </w:rPr>
        <w:t xml:space="preserve"> + </w:t>
      </w:r>
      <w:r w:rsidRPr="00DE3D5B">
        <w:rPr>
          <w:rFonts w:ascii="Times New Roman" w:hAnsi="Times New Roman"/>
          <w:i/>
          <w:color w:val="000000"/>
          <w:sz w:val="28"/>
        </w:rPr>
        <w:t>c</w:t>
      </w:r>
      <w:r w:rsidRPr="00DE3D5B">
        <w:rPr>
          <w:rFonts w:ascii="Times New Roman" w:hAnsi="Times New Roman"/>
          <w:i/>
          <w:color w:val="000000"/>
          <w:sz w:val="28"/>
          <w:lang w:val="ru-RU"/>
        </w:rPr>
        <w:t xml:space="preserve">, </w:t>
      </w:r>
      <w:r w:rsidRPr="00DE3D5B">
        <w:rPr>
          <w:rFonts w:ascii="Times New Roman" w:hAnsi="Times New Roman"/>
          <w:i/>
          <w:color w:val="000000"/>
          <w:sz w:val="28"/>
        </w:rPr>
        <w:t>y</w:t>
      </w:r>
      <w:r w:rsidRPr="00DE3D5B">
        <w:rPr>
          <w:rFonts w:ascii="Times New Roman" w:hAnsi="Times New Roman"/>
          <w:i/>
          <w:color w:val="000000"/>
          <w:sz w:val="28"/>
          <w:lang w:val="ru-RU"/>
        </w:rPr>
        <w:t xml:space="preserve"> = </w:t>
      </w:r>
      <w:r w:rsidRPr="00DE3D5B">
        <w:rPr>
          <w:rFonts w:ascii="Times New Roman" w:hAnsi="Times New Roman"/>
          <w:i/>
          <w:color w:val="000000"/>
          <w:sz w:val="28"/>
        </w:rPr>
        <w:t>x</w:t>
      </w:r>
      <w:r w:rsidRPr="00DE3D5B">
        <w:rPr>
          <w:rFonts w:ascii="Times New Roman" w:hAnsi="Times New Roman"/>
          <w:i/>
          <w:color w:val="000000"/>
          <w:sz w:val="28"/>
          <w:lang w:val="ru-RU"/>
        </w:rPr>
        <w:t xml:space="preserve">3, </w:t>
      </w:r>
      <w:r w:rsidRPr="00DE3D5B">
        <w:rPr>
          <w:rFonts w:ascii="Times New Roman" w:hAnsi="Times New Roman"/>
          <w:color w:val="000000"/>
          <w:sz w:val="28"/>
        </w:rPr>
        <w:t>y</w:t>
      </w:r>
      <w:r w:rsidRPr="00DE3D5B">
        <w:rPr>
          <w:rFonts w:ascii="Times New Roman" w:hAnsi="Times New Roman"/>
          <w:color w:val="000000"/>
          <w:sz w:val="28"/>
          <w:lang w:val="ru-RU"/>
        </w:rPr>
        <w:t xml:space="preserve"> = </w:t>
      </w:r>
      <w:proofErr w:type="spellStart"/>
      <w:r w:rsidRPr="00DE3D5B">
        <w:rPr>
          <w:rFonts w:ascii="Times New Roman" w:hAnsi="Times New Roman"/>
          <w:color w:val="000000"/>
          <w:sz w:val="28"/>
          <w:lang w:val="ru-RU"/>
        </w:rPr>
        <w:t>√</w:t>
      </w:r>
      <w:proofErr w:type="spellEnd"/>
      <w:r w:rsidRPr="00DE3D5B">
        <w:rPr>
          <w:rFonts w:ascii="Times New Roman" w:hAnsi="Times New Roman"/>
          <w:color w:val="000000"/>
          <w:sz w:val="28"/>
        </w:rPr>
        <w:t>x</w:t>
      </w:r>
      <w:r w:rsidRPr="00DE3D5B">
        <w:rPr>
          <w:rFonts w:ascii="Times New Roman" w:hAnsi="Times New Roman"/>
          <w:i/>
          <w:color w:val="000000"/>
          <w:sz w:val="28"/>
          <w:lang w:val="ru-RU"/>
        </w:rPr>
        <w:t xml:space="preserve">, </w:t>
      </w:r>
      <w:r w:rsidRPr="00DE3D5B">
        <w:rPr>
          <w:rFonts w:ascii="Times New Roman" w:hAnsi="Times New Roman"/>
          <w:i/>
          <w:color w:val="000000"/>
          <w:sz w:val="28"/>
        </w:rPr>
        <w:t>y</w:t>
      </w:r>
      <w:r w:rsidRPr="00DE3D5B">
        <w:rPr>
          <w:rFonts w:ascii="Times New Roman" w:hAnsi="Times New Roman"/>
          <w:i/>
          <w:color w:val="000000"/>
          <w:sz w:val="28"/>
          <w:lang w:val="ru-RU"/>
        </w:rPr>
        <w:t xml:space="preserve"> = |</w:t>
      </w:r>
      <w:r w:rsidRPr="00DE3D5B">
        <w:rPr>
          <w:rFonts w:ascii="Times New Roman" w:hAnsi="Times New Roman"/>
          <w:i/>
          <w:color w:val="000000"/>
          <w:sz w:val="28"/>
        </w:rPr>
        <w:t>x</w:t>
      </w:r>
      <w:r w:rsidRPr="00DE3D5B">
        <w:rPr>
          <w:rFonts w:ascii="Times New Roman" w:hAnsi="Times New Roman"/>
          <w:i/>
          <w:color w:val="000000"/>
          <w:sz w:val="28"/>
          <w:lang w:val="ru-RU"/>
        </w:rPr>
        <w:t>|</w:t>
      </w:r>
      <w:r w:rsidRPr="00DE3D5B">
        <w:rPr>
          <w:rFonts w:ascii="Times New Roman" w:hAnsi="Times New Roman"/>
          <w:color w:val="000000"/>
          <w:sz w:val="28"/>
          <w:lang w:val="ru-RU"/>
        </w:rPr>
        <w:t>, в зависимости от значений коэффициентов, описывать свойства функций.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Строить и изображать схематически графики квадратичных функций, описывать свойства квадратичных функций по их графикам.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Распознавать квадратичную функцию по формуле, приводить примеры квадратичных функций из реальной жизни, физики, геометрии.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Числовые последовательности и прогрессии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Распознавать арифметическую и геометрическую прогрессии при разных способах задания.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 xml:space="preserve">Выполнять вычисления с использованием формул </w:t>
      </w:r>
      <w:r w:rsidRPr="00DE3D5B">
        <w:rPr>
          <w:rFonts w:ascii="Times New Roman" w:hAnsi="Times New Roman"/>
          <w:color w:val="000000"/>
          <w:sz w:val="28"/>
        </w:rPr>
        <w:t>n</w:t>
      </w:r>
      <w:r w:rsidRPr="00DE3D5B">
        <w:rPr>
          <w:rFonts w:ascii="Times New Roman" w:hAnsi="Times New Roman"/>
          <w:color w:val="000000"/>
          <w:sz w:val="28"/>
          <w:lang w:val="ru-RU"/>
        </w:rPr>
        <w:t xml:space="preserve">-го члена арифметической и геометрической прогрессий, суммы первых </w:t>
      </w:r>
      <w:r w:rsidRPr="00DE3D5B">
        <w:rPr>
          <w:rFonts w:ascii="Times New Roman" w:hAnsi="Times New Roman"/>
          <w:color w:val="000000"/>
          <w:sz w:val="28"/>
        </w:rPr>
        <w:t>n</w:t>
      </w:r>
      <w:r w:rsidRPr="00DE3D5B">
        <w:rPr>
          <w:rFonts w:ascii="Times New Roman" w:hAnsi="Times New Roman"/>
          <w:color w:val="000000"/>
          <w:sz w:val="28"/>
          <w:lang w:val="ru-RU"/>
        </w:rPr>
        <w:t xml:space="preserve"> членов.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t>Изображать члены последовательности точками на координатной плоскости.</w:t>
      </w:r>
    </w:p>
    <w:p w:rsidR="00221DE5" w:rsidRPr="00DE3D5B" w:rsidRDefault="00F54D58">
      <w:pPr>
        <w:spacing w:after="0" w:line="264" w:lineRule="auto"/>
        <w:ind w:firstLine="600"/>
        <w:jc w:val="both"/>
        <w:rPr>
          <w:lang w:val="ru-RU"/>
        </w:rPr>
      </w:pPr>
      <w:r w:rsidRPr="00DE3D5B">
        <w:rPr>
          <w:rFonts w:ascii="Times New Roman" w:hAnsi="Times New Roman"/>
          <w:color w:val="000000"/>
          <w:sz w:val="28"/>
          <w:lang w:val="ru-RU"/>
        </w:rPr>
        <w:lastRenderedPageBreak/>
        <w:t>Решать задачи, связанные с числовыми последовательностями, в том числе задачи из реальной жизни (с использованием калькулятора, цифровых технологий).</w:t>
      </w:r>
      <w:bookmarkStart w:id="25" w:name="_Toc124426249"/>
      <w:bookmarkEnd w:id="25"/>
    </w:p>
    <w:p w:rsidR="00221DE5" w:rsidRPr="00DE3D5B" w:rsidRDefault="00221DE5">
      <w:pPr>
        <w:rPr>
          <w:lang w:val="ru-RU"/>
        </w:rPr>
        <w:sectPr w:rsidR="00221DE5" w:rsidRPr="00DE3D5B">
          <w:pgSz w:w="11906" w:h="16383"/>
          <w:pgMar w:top="1134" w:right="850" w:bottom="1134" w:left="1701" w:header="720" w:footer="720" w:gutter="0"/>
          <w:cols w:space="720"/>
        </w:sectPr>
      </w:pPr>
    </w:p>
    <w:p w:rsidR="00221DE5" w:rsidRPr="00DE3D5B" w:rsidRDefault="00F54D58">
      <w:pPr>
        <w:spacing w:after="0"/>
        <w:ind w:left="120"/>
      </w:pPr>
      <w:bookmarkStart w:id="26" w:name="block-4317934"/>
      <w:bookmarkEnd w:id="12"/>
      <w:r w:rsidRPr="00DE3D5B">
        <w:rPr>
          <w:rFonts w:ascii="Times New Roman" w:hAnsi="Times New Roman"/>
          <w:color w:val="000000"/>
          <w:sz w:val="28"/>
          <w:lang w:val="ru-RU"/>
        </w:rPr>
        <w:lastRenderedPageBreak/>
        <w:t xml:space="preserve"> </w:t>
      </w:r>
      <w:r w:rsidRPr="00DE3D5B">
        <w:rPr>
          <w:rFonts w:ascii="Times New Roman" w:hAnsi="Times New Roman"/>
          <w:color w:val="000000"/>
          <w:sz w:val="28"/>
        </w:rPr>
        <w:t xml:space="preserve">ТЕМАТИЧЕСКОЕ ПЛАНИРОВАНИЕ </w:t>
      </w:r>
    </w:p>
    <w:p w:rsidR="00221DE5" w:rsidRPr="00DE3D5B" w:rsidRDefault="00F54D58">
      <w:pPr>
        <w:spacing w:after="0"/>
        <w:ind w:left="120"/>
      </w:pPr>
      <w:r w:rsidRPr="00DE3D5B">
        <w:rPr>
          <w:rFonts w:ascii="Times New Roman" w:hAnsi="Times New Roman"/>
          <w:color w:val="000000"/>
          <w:sz w:val="28"/>
        </w:rPr>
        <w:t xml:space="preserve"> 7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152"/>
        <w:gridCol w:w="4559"/>
        <w:gridCol w:w="1598"/>
        <w:gridCol w:w="1745"/>
        <w:gridCol w:w="1829"/>
        <w:gridCol w:w="2837"/>
      </w:tblGrid>
      <w:tr w:rsidR="00221DE5" w:rsidRPr="00DE3D5B">
        <w:trPr>
          <w:trHeight w:val="144"/>
          <w:tblCellSpacing w:w="20" w:type="nil"/>
        </w:trPr>
        <w:tc>
          <w:tcPr>
            <w:tcW w:w="4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№ п/п </w:t>
            </w:r>
          </w:p>
          <w:p w:rsidR="00221DE5" w:rsidRPr="00DE3D5B" w:rsidRDefault="00221DE5">
            <w:pPr>
              <w:spacing w:after="0"/>
              <w:ind w:left="135"/>
            </w:pPr>
          </w:p>
        </w:tc>
        <w:tc>
          <w:tcPr>
            <w:tcW w:w="264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</w:pP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Наименование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разделов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тем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программы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  <w:p w:rsidR="00221DE5" w:rsidRPr="00DE3D5B" w:rsidRDefault="00221DE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</w:pP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Количество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75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</w:pP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Электронные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цифровые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)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образовательные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ресурсы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  <w:p w:rsidR="00221DE5" w:rsidRPr="00DE3D5B" w:rsidRDefault="00221DE5">
            <w:pPr>
              <w:spacing w:after="0"/>
              <w:ind w:left="135"/>
            </w:pPr>
          </w:p>
        </w:tc>
      </w:tr>
      <w:tr w:rsidR="00221DE5" w:rsidRPr="00DE3D5B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21DE5" w:rsidRPr="00DE3D5B" w:rsidRDefault="00221DE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21DE5" w:rsidRPr="00DE3D5B" w:rsidRDefault="00221DE5"/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</w:pP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Всего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  <w:p w:rsidR="00221DE5" w:rsidRPr="00DE3D5B" w:rsidRDefault="00221DE5">
            <w:pPr>
              <w:spacing w:after="0"/>
              <w:ind w:left="135"/>
            </w:pP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</w:pP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Контрольные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работы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  <w:p w:rsidR="00221DE5" w:rsidRPr="00DE3D5B" w:rsidRDefault="00221DE5">
            <w:pPr>
              <w:spacing w:after="0"/>
              <w:ind w:left="135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</w:pP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Практические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работы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  <w:p w:rsidR="00221DE5" w:rsidRPr="00DE3D5B" w:rsidRDefault="00221DE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21DE5" w:rsidRPr="00DE3D5B" w:rsidRDefault="00221DE5"/>
        </w:tc>
      </w:tr>
      <w:tr w:rsidR="00221DE5" w:rsidRPr="0054715C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rPr>
                <w:lang w:val="ru-RU"/>
              </w:rPr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>Числа и вычисления. Рациональные числа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25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221DE5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rPr>
                <w:lang w:val="ru-RU"/>
              </w:rPr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">
              <w:r w:rsidRPr="00DE3D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221DE5" w:rsidRPr="0054715C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</w:pP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Алгебраические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выражения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27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221DE5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rPr>
                <w:lang w:val="ru-RU"/>
              </w:rPr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 w:rsidRPr="00DE3D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221DE5" w:rsidRPr="0054715C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</w:pP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Уравнения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неравенства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20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221DE5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rPr>
                <w:lang w:val="ru-RU"/>
              </w:rPr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 w:rsidRPr="00DE3D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221DE5" w:rsidRPr="0054715C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</w:pP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Координаты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графики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Функции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24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221DE5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rPr>
                <w:lang w:val="ru-RU"/>
              </w:rPr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 w:rsidRPr="00DE3D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221DE5" w:rsidRPr="0054715C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</w:pP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обобщение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221DE5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rPr>
                <w:lang w:val="ru-RU"/>
              </w:rPr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 w:rsidRPr="00DE3D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221DE5" w:rsidRPr="00DE3D5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rPr>
                <w:lang w:val="ru-RU"/>
              </w:rPr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221DE5"/>
        </w:tc>
      </w:tr>
    </w:tbl>
    <w:p w:rsidR="00221DE5" w:rsidRPr="00DE3D5B" w:rsidRDefault="00221DE5">
      <w:pPr>
        <w:sectPr w:rsidR="00221DE5" w:rsidRPr="00DE3D5B" w:rsidSect="00CE0463">
          <w:pgSz w:w="16383" w:h="11906" w:orient="landscape"/>
          <w:pgMar w:top="340" w:right="340" w:bottom="680" w:left="680" w:header="720" w:footer="720" w:gutter="0"/>
          <w:cols w:space="720"/>
        </w:sectPr>
      </w:pPr>
    </w:p>
    <w:p w:rsidR="00221DE5" w:rsidRPr="00DE3D5B" w:rsidRDefault="00F54D58">
      <w:pPr>
        <w:spacing w:after="0"/>
        <w:ind w:left="120"/>
      </w:pPr>
      <w:r w:rsidRPr="00DE3D5B">
        <w:rPr>
          <w:rFonts w:ascii="Times New Roman" w:hAnsi="Times New Roman"/>
          <w:color w:val="000000"/>
          <w:sz w:val="28"/>
        </w:rPr>
        <w:lastRenderedPageBreak/>
        <w:t xml:space="preserve"> 8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152"/>
        <w:gridCol w:w="4559"/>
        <w:gridCol w:w="1598"/>
        <w:gridCol w:w="1745"/>
        <w:gridCol w:w="1829"/>
        <w:gridCol w:w="2788"/>
      </w:tblGrid>
      <w:tr w:rsidR="00221DE5" w:rsidRPr="00DE3D5B">
        <w:trPr>
          <w:trHeight w:val="144"/>
          <w:tblCellSpacing w:w="20" w:type="nil"/>
        </w:trPr>
        <w:tc>
          <w:tcPr>
            <w:tcW w:w="4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№ п/п </w:t>
            </w:r>
          </w:p>
          <w:p w:rsidR="00221DE5" w:rsidRPr="00DE3D5B" w:rsidRDefault="00221DE5">
            <w:pPr>
              <w:spacing w:after="0"/>
              <w:ind w:left="135"/>
            </w:pPr>
          </w:p>
        </w:tc>
        <w:tc>
          <w:tcPr>
            <w:tcW w:w="264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</w:pP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Наименование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разделов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тем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программы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  <w:p w:rsidR="00221DE5" w:rsidRPr="00DE3D5B" w:rsidRDefault="00221DE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</w:pP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Количество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75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</w:pP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Электронные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цифровые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)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образовательные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ресурсы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  <w:p w:rsidR="00221DE5" w:rsidRPr="00DE3D5B" w:rsidRDefault="00221DE5">
            <w:pPr>
              <w:spacing w:after="0"/>
              <w:ind w:left="135"/>
            </w:pPr>
          </w:p>
        </w:tc>
      </w:tr>
      <w:tr w:rsidR="00221DE5" w:rsidRPr="00DE3D5B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21DE5" w:rsidRPr="00DE3D5B" w:rsidRDefault="00221DE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21DE5" w:rsidRPr="00DE3D5B" w:rsidRDefault="00221DE5"/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</w:pP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Всего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  <w:p w:rsidR="00221DE5" w:rsidRPr="00DE3D5B" w:rsidRDefault="00221DE5">
            <w:pPr>
              <w:spacing w:after="0"/>
              <w:ind w:left="135"/>
            </w:pP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</w:pP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Контрольные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работы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  <w:p w:rsidR="00221DE5" w:rsidRPr="00DE3D5B" w:rsidRDefault="00221DE5">
            <w:pPr>
              <w:spacing w:after="0"/>
              <w:ind w:left="135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</w:pP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Практические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работы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  <w:p w:rsidR="00221DE5" w:rsidRPr="00DE3D5B" w:rsidRDefault="00221DE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21DE5" w:rsidRPr="00DE3D5B" w:rsidRDefault="00221DE5"/>
        </w:tc>
      </w:tr>
      <w:tr w:rsidR="00221DE5" w:rsidRPr="0054715C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rPr>
                <w:lang w:val="ru-RU"/>
              </w:rPr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>Числа и вычисления. Квадратные корни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15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221DE5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221DE5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rPr>
                <w:lang w:val="ru-RU"/>
              </w:rPr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 w:rsidRPr="00DE3D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21DE5" w:rsidRPr="0054715C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rPr>
                <w:lang w:val="ru-RU"/>
              </w:rPr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>Числа и вычисления. Степень с целым показателем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7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221DE5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221DE5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rPr>
                <w:lang w:val="ru-RU"/>
              </w:rPr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 w:rsidRPr="00DE3D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21DE5" w:rsidRPr="0054715C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</w:pP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Алгебраические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выражения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Квадратный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трёхчлен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221DE5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rPr>
                <w:lang w:val="ru-RU"/>
              </w:rPr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 w:rsidRPr="00DE3D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21DE5" w:rsidRPr="0054715C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</w:pP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Алгебраические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выражения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Алгебраическая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дробь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15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221DE5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rPr>
                <w:lang w:val="ru-RU"/>
              </w:rPr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 w:rsidRPr="00DE3D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21DE5" w:rsidRPr="0054715C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rPr>
                <w:lang w:val="ru-RU"/>
              </w:rPr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>Уравнения и неравенства. Квадратные уравнения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15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221DE5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rPr>
                <w:lang w:val="ru-RU"/>
              </w:rPr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 w:rsidRPr="00DE3D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21DE5" w:rsidRPr="0054715C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rPr>
                <w:lang w:val="ru-RU"/>
              </w:rPr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>Уравнения и неравенства. Системы уравнений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13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221DE5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221DE5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rPr>
                <w:lang w:val="ru-RU"/>
              </w:rPr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 w:rsidRPr="00DE3D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21DE5" w:rsidRPr="0054715C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</w:pP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Уравнения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неравенства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Неравенства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221DE5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rPr>
                <w:lang w:val="ru-RU"/>
              </w:rPr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 w:rsidRPr="00DE3D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21DE5" w:rsidRPr="0054715C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</w:pP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Функции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Основные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понятия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221DE5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221DE5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rPr>
                <w:lang w:val="ru-RU"/>
              </w:rPr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 w:rsidRPr="00DE3D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21DE5" w:rsidRPr="0054715C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</w:pP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Функции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Числовые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функции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221DE5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221DE5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rPr>
                <w:lang w:val="ru-RU"/>
              </w:rPr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 w:rsidRPr="00DE3D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21DE5" w:rsidRPr="0054715C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</w:pP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обобщение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221DE5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rPr>
                <w:lang w:val="ru-RU"/>
              </w:rPr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 w:rsidRPr="00DE3D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21DE5" w:rsidRPr="00DE3D5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rPr>
                <w:lang w:val="ru-RU"/>
              </w:rPr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221DE5"/>
        </w:tc>
      </w:tr>
    </w:tbl>
    <w:p w:rsidR="00221DE5" w:rsidRPr="00DE3D5B" w:rsidRDefault="00221DE5">
      <w:pPr>
        <w:sectPr w:rsidR="00221DE5" w:rsidRPr="00DE3D5B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221DE5" w:rsidRPr="00DE3D5B" w:rsidRDefault="00F54D58">
      <w:pPr>
        <w:spacing w:after="0"/>
        <w:ind w:left="120"/>
      </w:pPr>
      <w:r w:rsidRPr="00DE3D5B">
        <w:rPr>
          <w:rFonts w:ascii="Times New Roman" w:hAnsi="Times New Roman"/>
          <w:color w:val="000000"/>
          <w:sz w:val="28"/>
        </w:rPr>
        <w:lastRenderedPageBreak/>
        <w:t xml:space="preserve"> 9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971"/>
        <w:gridCol w:w="4740"/>
        <w:gridCol w:w="1504"/>
        <w:gridCol w:w="1722"/>
        <w:gridCol w:w="1779"/>
        <w:gridCol w:w="2837"/>
      </w:tblGrid>
      <w:tr w:rsidR="00221DE5" w:rsidRPr="00DE3D5B">
        <w:trPr>
          <w:trHeight w:val="144"/>
          <w:tblCellSpacing w:w="20" w:type="nil"/>
        </w:trPr>
        <w:tc>
          <w:tcPr>
            <w:tcW w:w="45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№ п/п </w:t>
            </w:r>
          </w:p>
          <w:p w:rsidR="00221DE5" w:rsidRPr="00DE3D5B" w:rsidRDefault="00221DE5">
            <w:pPr>
              <w:spacing w:after="0"/>
              <w:ind w:left="135"/>
            </w:pPr>
          </w:p>
        </w:tc>
        <w:tc>
          <w:tcPr>
            <w:tcW w:w="32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</w:pP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Наименование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разделов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тем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программы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  <w:p w:rsidR="00221DE5" w:rsidRPr="00DE3D5B" w:rsidRDefault="00221DE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</w:pP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Количество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5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</w:pP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Электронные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цифровые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)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образовательные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ресурсы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  <w:p w:rsidR="00221DE5" w:rsidRPr="00DE3D5B" w:rsidRDefault="00221DE5">
            <w:pPr>
              <w:spacing w:after="0"/>
              <w:ind w:left="135"/>
            </w:pPr>
          </w:p>
        </w:tc>
      </w:tr>
      <w:tr w:rsidR="00221DE5" w:rsidRPr="00DE3D5B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21DE5" w:rsidRPr="00DE3D5B" w:rsidRDefault="00221DE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21DE5" w:rsidRPr="00DE3D5B" w:rsidRDefault="00221DE5"/>
        </w:tc>
        <w:tc>
          <w:tcPr>
            <w:tcW w:w="95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</w:pP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Всего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  <w:p w:rsidR="00221DE5" w:rsidRPr="00DE3D5B" w:rsidRDefault="00221DE5">
            <w:pPr>
              <w:spacing w:after="0"/>
              <w:ind w:left="135"/>
            </w:pPr>
          </w:p>
        </w:tc>
        <w:tc>
          <w:tcPr>
            <w:tcW w:w="167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</w:pP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Контрольные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работы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  <w:p w:rsidR="00221DE5" w:rsidRPr="00DE3D5B" w:rsidRDefault="00221DE5">
            <w:pPr>
              <w:spacing w:after="0"/>
              <w:ind w:left="135"/>
            </w:pPr>
          </w:p>
        </w:tc>
        <w:tc>
          <w:tcPr>
            <w:tcW w:w="1765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</w:pP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Практические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работы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  <w:p w:rsidR="00221DE5" w:rsidRPr="00DE3D5B" w:rsidRDefault="00221DE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21DE5" w:rsidRPr="00DE3D5B" w:rsidRDefault="00221DE5"/>
        </w:tc>
      </w:tr>
      <w:tr w:rsidR="00221DE5" w:rsidRPr="0054715C">
        <w:trPr>
          <w:trHeight w:val="144"/>
          <w:tblCellSpacing w:w="20" w:type="nil"/>
        </w:trPr>
        <w:tc>
          <w:tcPr>
            <w:tcW w:w="451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rPr>
                <w:lang w:val="ru-RU"/>
              </w:rPr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>Числа и вычисления. Действительные числа</w:t>
            </w:r>
          </w:p>
        </w:tc>
        <w:tc>
          <w:tcPr>
            <w:tcW w:w="95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67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221DE5">
            <w:pPr>
              <w:spacing w:after="0"/>
              <w:ind w:left="135"/>
              <w:jc w:val="center"/>
            </w:pPr>
          </w:p>
        </w:tc>
        <w:tc>
          <w:tcPr>
            <w:tcW w:w="1765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221DE5">
            <w:pPr>
              <w:spacing w:after="0"/>
              <w:ind w:left="135"/>
              <w:jc w:val="center"/>
            </w:pPr>
          </w:p>
        </w:tc>
        <w:tc>
          <w:tcPr>
            <w:tcW w:w="2592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rPr>
                <w:lang w:val="ru-RU"/>
              </w:rPr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 w:rsidRPr="00DE3D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</w:hyperlink>
          </w:p>
        </w:tc>
      </w:tr>
      <w:tr w:rsidR="00221DE5" w:rsidRPr="0054715C">
        <w:trPr>
          <w:trHeight w:val="144"/>
          <w:tblCellSpacing w:w="20" w:type="nil"/>
        </w:trPr>
        <w:tc>
          <w:tcPr>
            <w:tcW w:w="451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rPr>
                <w:lang w:val="ru-RU"/>
              </w:rPr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>Уравнения и неравенства. Уравнения с одной переменной</w:t>
            </w:r>
          </w:p>
        </w:tc>
        <w:tc>
          <w:tcPr>
            <w:tcW w:w="95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14 </w:t>
            </w:r>
          </w:p>
        </w:tc>
        <w:tc>
          <w:tcPr>
            <w:tcW w:w="167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5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221DE5">
            <w:pPr>
              <w:spacing w:after="0"/>
              <w:ind w:left="135"/>
              <w:jc w:val="center"/>
            </w:pPr>
          </w:p>
        </w:tc>
        <w:tc>
          <w:tcPr>
            <w:tcW w:w="2592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rPr>
                <w:lang w:val="ru-RU"/>
              </w:rPr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 w:rsidRPr="00DE3D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</w:hyperlink>
          </w:p>
        </w:tc>
      </w:tr>
      <w:tr w:rsidR="00221DE5" w:rsidRPr="0054715C">
        <w:trPr>
          <w:trHeight w:val="144"/>
          <w:tblCellSpacing w:w="20" w:type="nil"/>
        </w:trPr>
        <w:tc>
          <w:tcPr>
            <w:tcW w:w="451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rPr>
                <w:lang w:val="ru-RU"/>
              </w:rPr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>Уравнения и неравенства. Системы уравнений</w:t>
            </w:r>
          </w:p>
        </w:tc>
        <w:tc>
          <w:tcPr>
            <w:tcW w:w="95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14 </w:t>
            </w:r>
          </w:p>
        </w:tc>
        <w:tc>
          <w:tcPr>
            <w:tcW w:w="167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5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221DE5">
            <w:pPr>
              <w:spacing w:after="0"/>
              <w:ind w:left="135"/>
              <w:jc w:val="center"/>
            </w:pPr>
          </w:p>
        </w:tc>
        <w:tc>
          <w:tcPr>
            <w:tcW w:w="2592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rPr>
                <w:lang w:val="ru-RU"/>
              </w:rPr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 w:rsidRPr="00DE3D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</w:hyperlink>
          </w:p>
        </w:tc>
      </w:tr>
      <w:tr w:rsidR="00221DE5" w:rsidRPr="0054715C">
        <w:trPr>
          <w:trHeight w:val="144"/>
          <w:tblCellSpacing w:w="20" w:type="nil"/>
        </w:trPr>
        <w:tc>
          <w:tcPr>
            <w:tcW w:w="451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</w:pP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Уравнения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неравенства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Неравенства</w:t>
            </w:r>
            <w:proofErr w:type="spellEnd"/>
          </w:p>
        </w:tc>
        <w:tc>
          <w:tcPr>
            <w:tcW w:w="95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167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5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221DE5">
            <w:pPr>
              <w:spacing w:after="0"/>
              <w:ind w:left="135"/>
              <w:jc w:val="center"/>
            </w:pPr>
          </w:p>
        </w:tc>
        <w:tc>
          <w:tcPr>
            <w:tcW w:w="2592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rPr>
                <w:lang w:val="ru-RU"/>
              </w:rPr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 w:rsidRPr="00DE3D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</w:hyperlink>
          </w:p>
        </w:tc>
      </w:tr>
      <w:tr w:rsidR="00221DE5" w:rsidRPr="0054715C">
        <w:trPr>
          <w:trHeight w:val="144"/>
          <w:tblCellSpacing w:w="20" w:type="nil"/>
        </w:trPr>
        <w:tc>
          <w:tcPr>
            <w:tcW w:w="451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</w:pP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Функции</w:t>
            </w:r>
            <w:proofErr w:type="spellEnd"/>
          </w:p>
        </w:tc>
        <w:tc>
          <w:tcPr>
            <w:tcW w:w="95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167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5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221DE5">
            <w:pPr>
              <w:spacing w:after="0"/>
              <w:ind w:left="135"/>
              <w:jc w:val="center"/>
            </w:pPr>
          </w:p>
        </w:tc>
        <w:tc>
          <w:tcPr>
            <w:tcW w:w="2592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rPr>
                <w:lang w:val="ru-RU"/>
              </w:rPr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 w:rsidRPr="00DE3D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</w:hyperlink>
          </w:p>
        </w:tc>
      </w:tr>
      <w:tr w:rsidR="00221DE5" w:rsidRPr="0054715C">
        <w:trPr>
          <w:trHeight w:val="144"/>
          <w:tblCellSpacing w:w="20" w:type="nil"/>
        </w:trPr>
        <w:tc>
          <w:tcPr>
            <w:tcW w:w="451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</w:pP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Числовые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последовательности</w:t>
            </w:r>
            <w:proofErr w:type="spellEnd"/>
          </w:p>
        </w:tc>
        <w:tc>
          <w:tcPr>
            <w:tcW w:w="95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15 </w:t>
            </w:r>
          </w:p>
        </w:tc>
        <w:tc>
          <w:tcPr>
            <w:tcW w:w="167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5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221DE5">
            <w:pPr>
              <w:spacing w:after="0"/>
              <w:ind w:left="135"/>
              <w:jc w:val="center"/>
            </w:pPr>
          </w:p>
        </w:tc>
        <w:tc>
          <w:tcPr>
            <w:tcW w:w="2592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rPr>
                <w:lang w:val="ru-RU"/>
              </w:rPr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>
              <w:r w:rsidRPr="00DE3D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</w:hyperlink>
          </w:p>
        </w:tc>
      </w:tr>
      <w:tr w:rsidR="00221DE5" w:rsidRPr="0054715C">
        <w:trPr>
          <w:trHeight w:val="144"/>
          <w:tblCellSpacing w:w="20" w:type="nil"/>
        </w:trPr>
        <w:tc>
          <w:tcPr>
            <w:tcW w:w="451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</w:pP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обобщение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систематизация</w:t>
            </w:r>
            <w:proofErr w:type="spellEnd"/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 w:rsidRPr="00DE3D5B">
              <w:rPr>
                <w:rFonts w:ascii="Times New Roman" w:hAnsi="Times New Roman"/>
                <w:color w:val="000000"/>
                <w:sz w:val="24"/>
              </w:rPr>
              <w:t>знаний</w:t>
            </w:r>
            <w:proofErr w:type="spellEnd"/>
          </w:p>
        </w:tc>
        <w:tc>
          <w:tcPr>
            <w:tcW w:w="95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18 </w:t>
            </w:r>
          </w:p>
        </w:tc>
        <w:tc>
          <w:tcPr>
            <w:tcW w:w="167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5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221DE5">
            <w:pPr>
              <w:spacing w:after="0"/>
              <w:ind w:left="135"/>
              <w:jc w:val="center"/>
            </w:pPr>
          </w:p>
        </w:tc>
        <w:tc>
          <w:tcPr>
            <w:tcW w:w="2592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rPr>
                <w:lang w:val="ru-RU"/>
              </w:rPr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 w:rsidRPr="00DE3D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E3D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 w:rsidRPr="00DE3D5B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E3D5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</w:hyperlink>
          </w:p>
        </w:tc>
      </w:tr>
      <w:tr w:rsidR="00221DE5" w:rsidRPr="00DE3D5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rPr>
                <w:lang w:val="ru-RU"/>
              </w:rPr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04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677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65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F54D58">
            <w:pPr>
              <w:spacing w:after="0"/>
              <w:ind w:left="135"/>
              <w:jc w:val="center"/>
            </w:pPr>
            <w:r w:rsidRPr="00DE3D5B"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2" w:type="dxa"/>
            <w:tcMar>
              <w:top w:w="50" w:type="dxa"/>
              <w:left w:w="100" w:type="dxa"/>
            </w:tcMar>
            <w:vAlign w:val="center"/>
          </w:tcPr>
          <w:p w:rsidR="00221DE5" w:rsidRPr="00DE3D5B" w:rsidRDefault="00221DE5"/>
        </w:tc>
      </w:tr>
      <w:bookmarkEnd w:id="26"/>
    </w:tbl>
    <w:p w:rsidR="00F54D58" w:rsidRPr="00737F0C" w:rsidRDefault="00F54D58" w:rsidP="00737F0C">
      <w:pPr>
        <w:rPr>
          <w:lang w:val="ru-RU"/>
        </w:rPr>
      </w:pPr>
    </w:p>
    <w:sectPr w:rsidR="00F54D58" w:rsidRPr="00737F0C" w:rsidSect="00737F0C">
      <w:pgSz w:w="16839" w:h="11907" w:orient="landscape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5576DC"/>
    <w:multiLevelType w:val="multilevel"/>
    <w:tmpl w:val="57689268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13013D25"/>
    <w:multiLevelType w:val="multilevel"/>
    <w:tmpl w:val="D84C8234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18E54FFA"/>
    <w:multiLevelType w:val="multilevel"/>
    <w:tmpl w:val="FBFE08FC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3C653E27"/>
    <w:multiLevelType w:val="multilevel"/>
    <w:tmpl w:val="361882D0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47CC18F4"/>
    <w:multiLevelType w:val="multilevel"/>
    <w:tmpl w:val="FDE4BF5E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50290936"/>
    <w:multiLevelType w:val="multilevel"/>
    <w:tmpl w:val="BC26B552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5"/>
  </w:num>
  <w:num w:numId="2">
    <w:abstractNumId w:val="4"/>
  </w:num>
  <w:num w:numId="3">
    <w:abstractNumId w:val="2"/>
  </w:num>
  <w:num w:numId="4">
    <w:abstractNumId w:val="0"/>
  </w:num>
  <w:num w:numId="5">
    <w:abstractNumId w:val="1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221DE5"/>
    <w:rsid w:val="00096F6D"/>
    <w:rsid w:val="001E5650"/>
    <w:rsid w:val="00221DE5"/>
    <w:rsid w:val="00355B2A"/>
    <w:rsid w:val="0054715C"/>
    <w:rsid w:val="00737F0C"/>
    <w:rsid w:val="007C6FF5"/>
    <w:rsid w:val="00813CC4"/>
    <w:rsid w:val="009D305E"/>
    <w:rsid w:val="00C813B7"/>
    <w:rsid w:val="00CE0463"/>
    <w:rsid w:val="00DE3D5B"/>
    <w:rsid w:val="00E37EB4"/>
    <w:rsid w:val="00F54D5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sid w:val="00221DE5"/>
    <w:rPr>
      <w:color w:val="0000FF" w:themeColor="hyperlink"/>
      <w:u w:val="single"/>
    </w:rPr>
  </w:style>
  <w:style w:type="table" w:styleId="ac">
    <w:name w:val="Table Grid"/>
    <w:basedOn w:val="a1"/>
    <w:uiPriority w:val="59"/>
    <w:rsid w:val="00221DE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5471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54715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.edsoo.ru/7f415b90" TargetMode="External"/><Relationship Id="rId13" Type="http://schemas.openxmlformats.org/officeDocument/2006/relationships/hyperlink" Target="https://m.edsoo.ru/7f417af8" TargetMode="External"/><Relationship Id="rId18" Type="http://schemas.openxmlformats.org/officeDocument/2006/relationships/hyperlink" Target="https://m.edsoo.ru/7f417af8" TargetMode="External"/><Relationship Id="rId26" Type="http://schemas.openxmlformats.org/officeDocument/2006/relationships/hyperlink" Target="https://m.edsoo.ru/7f419d08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m.edsoo.ru/7f419d08" TargetMode="External"/><Relationship Id="rId7" Type="http://schemas.openxmlformats.org/officeDocument/2006/relationships/hyperlink" Target="https://m.edsoo.ru/7f415b90" TargetMode="External"/><Relationship Id="rId12" Type="http://schemas.openxmlformats.org/officeDocument/2006/relationships/hyperlink" Target="https://m.edsoo.ru/7f417af8" TargetMode="External"/><Relationship Id="rId17" Type="http://schemas.openxmlformats.org/officeDocument/2006/relationships/hyperlink" Target="https://m.edsoo.ru/7f417af8" TargetMode="External"/><Relationship Id="rId25" Type="http://schemas.openxmlformats.org/officeDocument/2006/relationships/hyperlink" Target="https://m.edsoo.ru/7f419d08" TargetMode="External"/><Relationship Id="rId2" Type="http://schemas.openxmlformats.org/officeDocument/2006/relationships/styles" Target="styles.xml"/><Relationship Id="rId16" Type="http://schemas.openxmlformats.org/officeDocument/2006/relationships/hyperlink" Target="https://m.edsoo.ru/7f417af8" TargetMode="External"/><Relationship Id="rId20" Type="http://schemas.openxmlformats.org/officeDocument/2006/relationships/hyperlink" Target="https://m.edsoo.ru/7f417af8" TargetMode="External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s://m.edsoo.ru/7f415b90" TargetMode="External"/><Relationship Id="rId11" Type="http://schemas.openxmlformats.org/officeDocument/2006/relationships/hyperlink" Target="https://m.edsoo.ru/7f417af8" TargetMode="External"/><Relationship Id="rId24" Type="http://schemas.openxmlformats.org/officeDocument/2006/relationships/hyperlink" Target="https://m.edsoo.ru/7f419d08" TargetMode="External"/><Relationship Id="rId5" Type="http://schemas.openxmlformats.org/officeDocument/2006/relationships/image" Target="media/image1.emf"/><Relationship Id="rId15" Type="http://schemas.openxmlformats.org/officeDocument/2006/relationships/hyperlink" Target="https://m.edsoo.ru/7f417af8" TargetMode="External"/><Relationship Id="rId23" Type="http://schemas.openxmlformats.org/officeDocument/2006/relationships/hyperlink" Target="https://m.edsoo.ru/7f419d08" TargetMode="External"/><Relationship Id="rId28" Type="http://schemas.openxmlformats.org/officeDocument/2006/relationships/fontTable" Target="fontTable.xml"/><Relationship Id="rId10" Type="http://schemas.openxmlformats.org/officeDocument/2006/relationships/hyperlink" Target="https://m.edsoo.ru/7f415b90" TargetMode="External"/><Relationship Id="rId19" Type="http://schemas.openxmlformats.org/officeDocument/2006/relationships/hyperlink" Target="https://m.edsoo.ru/7f417af8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m.edsoo.ru/7f415b90" TargetMode="External"/><Relationship Id="rId14" Type="http://schemas.openxmlformats.org/officeDocument/2006/relationships/hyperlink" Target="https://m.edsoo.ru/7f417af8" TargetMode="External"/><Relationship Id="rId22" Type="http://schemas.openxmlformats.org/officeDocument/2006/relationships/hyperlink" Target="https://m.edsoo.ru/7f419d08" TargetMode="External"/><Relationship Id="rId27" Type="http://schemas.openxmlformats.org/officeDocument/2006/relationships/hyperlink" Target="https://m.edsoo.ru/7f419d0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4455</Words>
  <Characters>25396</Characters>
  <Application>Microsoft Office Word</Application>
  <DocSecurity>0</DocSecurity>
  <Lines>211</Lines>
  <Paragraphs>59</Paragraphs>
  <ScaleCrop>false</ScaleCrop>
  <Company>Krokoz™</Company>
  <LinksUpToDate>false</LinksUpToDate>
  <CharactersWithSpaces>29792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Лилия</dc:creator>
  <cp:lastModifiedBy>Лилия</cp:lastModifiedBy>
  <cp:revision>12</cp:revision>
  <cp:lastPrinted>2023-09-20T18:14:00Z</cp:lastPrinted>
  <dcterms:created xsi:type="dcterms:W3CDTF">2023-09-19T13:48:00Z</dcterms:created>
  <dcterms:modified xsi:type="dcterms:W3CDTF">2023-10-03T17:41:00Z</dcterms:modified>
</cp:coreProperties>
</file>